
<file path=[Content_Types].xml><?xml version="1.0" encoding="utf-8"?>
<Types xmlns="http://schemas.openxmlformats.org/package/2006/content-types">
  <Default Extension="png" ContentType="image/pn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footer1.xml" ContentType="application/vnd.openxmlformats-officedocument.wordprocessingml.footer+xml"/>
  <Override PartName="/word/header1.xml" ContentType="application/vnd.openxmlformats-officedocument.wordprocessingml.header+xml"/>
  <Override PartName="/word/endnotes.xml" ContentType="application/vnd.openxmlformats-officedocument.wordprocessingml.endnotes+xml"/>
  <Override PartName="/word/footnotes.xml" ContentType="application/vnd.openxmlformats-officedocument.wordprocessingml.footnotes+xml"/>
  <Override PartName="/word/comments.xml" ContentType="application/vnd.openxmlformats-officedocument.wordprocessingml.comments+xml"/>
  <Override PartName="/word/theme/theme1.xml" ContentType="application/vnd.openxmlformats-officedocument.theme+xml"/>
  <Override PartName="/word/settings.xml" ContentType="application/vnd.openxmlformats-officedocument.wordprocessingml.settings+xml"/>
  <Override PartName="/word/webSettings.xml" ContentType="application/vnd.openxmlformats-officedocument.wordprocessingml.webSettings+xml"/>
  <Override PartName="/word/styles.xml" ContentType="application/vnd.openxmlformats-officedocument.wordprocessingml.styles+xml"/>
  <Override PartName="/word/fontTable.xml" ContentType="application/vnd.openxmlformats-officedocument.wordprocessingml.fontTable+xml"/>
  <Override PartName="/docProps/core.xml" ContentType="application/vnd.openxmlformats-package.core-properties+xml"/>
  <Override PartName="/word/people.xml" ContentType="application/vnd.openxmlformats-officedocument.wordprocessingml.people+xml"/>
  <Override PartName="/word/numbering.xml" ContentType="application/vnd.openxmlformats-officedocument.wordprocessingml.numbering+xml"/>
  <Override PartName="/word/commentsExtended.xml" ContentType="application/vnd.openxmlformats-officedocument.wordprocessingml.commentsExtended+xml"/>
  <Override PartName="/docProps/app.xml" ContentType="application/vnd.openxmlformats-officedocument.extended-properties+xml"/>
  <Override PartName="/customXml/itemProps2.xml" ContentType="application/vnd.openxmlformats-officedocument.customXmlProperties+xml"/>
  <Override PartName="/customXml/itemProps1.xml" ContentType="application/vnd.openxmlformats-officedocument.customXmlProperties+xml"/>
  <Override PartName="/customXml/itemProps3.xml" ContentType="application/vnd.openxmlformats-officedocument.customXml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bookmarkStart w:id="0" w:name="_GoBack"/>
    <w:bookmarkEnd w:id="0"/>
    <w:p w14:paraId="0A3E04C0" w14:textId="3CA0A763" w:rsidR="0049400C" w:rsidRDefault="0049400C" w:rsidP="00021BCD">
      <w:pPr>
        <w:spacing w:line="360" w:lineRule="auto"/>
        <w:jc w:val="right"/>
        <w:rPr>
          <w:sz w:val="24"/>
          <w:rtl/>
        </w:rPr>
      </w:pPr>
      <w:r>
        <w:rPr>
          <w:sz w:val="24"/>
          <w:rtl/>
        </w:rPr>
        <w:fldChar w:fldCharType="begin"/>
      </w:r>
      <w:r>
        <w:rPr>
          <w:sz w:val="24"/>
          <w:rtl/>
        </w:rPr>
        <w:instrText xml:space="preserve"> </w:instrText>
      </w:r>
      <w:r>
        <w:rPr>
          <w:rFonts w:hint="cs"/>
          <w:sz w:val="24"/>
        </w:rPr>
        <w:instrText>DATE</w:instrText>
      </w:r>
      <w:r>
        <w:rPr>
          <w:rFonts w:hint="cs"/>
          <w:sz w:val="24"/>
          <w:rtl/>
        </w:rPr>
        <w:instrText xml:space="preserve"> \@ "</w:instrText>
      </w:r>
      <w:r>
        <w:rPr>
          <w:rFonts w:hint="cs"/>
          <w:sz w:val="24"/>
        </w:rPr>
        <w:instrText>dddd dd MMMM yyyy</w:instrText>
      </w:r>
      <w:r>
        <w:rPr>
          <w:rFonts w:hint="cs"/>
          <w:sz w:val="24"/>
          <w:rtl/>
        </w:rPr>
        <w:instrText>"</w:instrText>
      </w:r>
      <w:r>
        <w:rPr>
          <w:sz w:val="24"/>
          <w:rtl/>
        </w:rPr>
        <w:instrText xml:space="preserve"> </w:instrText>
      </w:r>
      <w:r>
        <w:rPr>
          <w:sz w:val="24"/>
          <w:rtl/>
        </w:rPr>
        <w:fldChar w:fldCharType="separate"/>
      </w:r>
      <w:r w:rsidR="00D72658">
        <w:rPr>
          <w:noProof/>
          <w:sz w:val="24"/>
          <w:rtl/>
        </w:rPr>
        <w:t>‏יום שני 13 נובמבר 2017</w:t>
      </w:r>
      <w:r>
        <w:rPr>
          <w:sz w:val="24"/>
          <w:rtl/>
        </w:rPr>
        <w:fldChar w:fldCharType="end"/>
      </w:r>
    </w:p>
    <w:p w14:paraId="0848F9F8" w14:textId="300F0D4B" w:rsidR="0049400C" w:rsidRDefault="0049400C" w:rsidP="0049400C">
      <w:pPr>
        <w:spacing w:line="360" w:lineRule="auto"/>
        <w:jc w:val="right"/>
        <w:rPr>
          <w:sz w:val="24"/>
          <w:u w:val="single"/>
          <w:rtl/>
        </w:rPr>
      </w:pPr>
      <w:r>
        <w:rPr>
          <w:sz w:val="24"/>
          <w:rtl/>
        </w:rPr>
        <w:fldChar w:fldCharType="begin"/>
      </w:r>
      <w:r>
        <w:rPr>
          <w:sz w:val="24"/>
          <w:rtl/>
        </w:rPr>
        <w:instrText xml:space="preserve"> </w:instrText>
      </w:r>
      <w:r>
        <w:rPr>
          <w:rFonts w:hint="cs"/>
          <w:sz w:val="24"/>
        </w:rPr>
        <w:instrText>DATE</w:instrText>
      </w:r>
      <w:r>
        <w:rPr>
          <w:rFonts w:hint="cs"/>
          <w:sz w:val="24"/>
          <w:rtl/>
        </w:rPr>
        <w:instrText xml:space="preserve"> \@ "</w:instrText>
      </w:r>
      <w:r>
        <w:rPr>
          <w:rFonts w:hint="cs"/>
          <w:sz w:val="24"/>
        </w:rPr>
        <w:instrText>dd MMMM yyyy" \h</w:instrText>
      </w:r>
      <w:r>
        <w:rPr>
          <w:sz w:val="24"/>
          <w:rtl/>
        </w:rPr>
        <w:instrText xml:space="preserve"> </w:instrText>
      </w:r>
      <w:r>
        <w:rPr>
          <w:sz w:val="24"/>
          <w:rtl/>
        </w:rPr>
        <w:fldChar w:fldCharType="separate"/>
      </w:r>
      <w:r w:rsidR="00D72658">
        <w:rPr>
          <w:noProof/>
          <w:sz w:val="24"/>
          <w:rtl/>
        </w:rPr>
        <w:t>‏כ"ד חשון תשע"ח</w:t>
      </w:r>
      <w:r>
        <w:rPr>
          <w:sz w:val="24"/>
          <w:rtl/>
        </w:rPr>
        <w:fldChar w:fldCharType="end"/>
      </w:r>
    </w:p>
    <w:p w14:paraId="72AA45C1" w14:textId="77777777" w:rsidR="006653EE" w:rsidRPr="006653EE" w:rsidRDefault="006653EE" w:rsidP="006653EE">
      <w:pPr>
        <w:spacing w:line="360" w:lineRule="auto"/>
        <w:rPr>
          <w:sz w:val="24"/>
          <w:rtl/>
        </w:rPr>
      </w:pPr>
      <w:r w:rsidRPr="006653EE">
        <w:rPr>
          <w:rFonts w:hint="cs"/>
          <w:sz w:val="24"/>
          <w:rtl/>
        </w:rPr>
        <w:t>לכבוד</w:t>
      </w:r>
    </w:p>
    <w:p w14:paraId="0942F2D4" w14:textId="77777777" w:rsidR="006653EE" w:rsidRPr="006653EE" w:rsidRDefault="00F20534" w:rsidP="00E8707A">
      <w:pPr>
        <w:spacing w:line="360" w:lineRule="auto"/>
        <w:rPr>
          <w:sz w:val="24"/>
          <w:rtl/>
        </w:rPr>
      </w:pPr>
      <w:r>
        <w:rPr>
          <w:rFonts w:hint="cs"/>
          <w:sz w:val="24"/>
          <w:rtl/>
        </w:rPr>
        <w:t xml:space="preserve">חברי ועדת </w:t>
      </w:r>
      <w:r w:rsidR="00E8707A">
        <w:rPr>
          <w:rFonts w:hint="cs"/>
          <w:sz w:val="24"/>
          <w:rtl/>
        </w:rPr>
        <w:t>מכרזים</w:t>
      </w:r>
    </w:p>
    <w:p w14:paraId="686A7047" w14:textId="77777777" w:rsidR="006653EE" w:rsidRDefault="00F20534" w:rsidP="003D6CB8">
      <w:pPr>
        <w:spacing w:line="360" w:lineRule="auto"/>
        <w:rPr>
          <w:sz w:val="24"/>
          <w:u w:val="single"/>
          <w:rtl/>
        </w:rPr>
      </w:pPr>
      <w:r>
        <w:rPr>
          <w:rFonts w:hint="cs"/>
          <w:sz w:val="24"/>
          <w:u w:val="single"/>
          <w:rtl/>
        </w:rPr>
        <w:t>כאן</w:t>
      </w:r>
    </w:p>
    <w:p w14:paraId="566235A6" w14:textId="77777777" w:rsidR="003D6CB8" w:rsidRPr="003D6CB8" w:rsidRDefault="003D6CB8" w:rsidP="003D6CB8">
      <w:pPr>
        <w:spacing w:line="360" w:lineRule="auto"/>
        <w:rPr>
          <w:sz w:val="24"/>
          <w:u w:val="single"/>
          <w:rtl/>
        </w:rPr>
      </w:pPr>
    </w:p>
    <w:p w14:paraId="10B103B0" w14:textId="77777777" w:rsidR="00F20534" w:rsidRDefault="006653EE" w:rsidP="00FB54F5">
      <w:pPr>
        <w:spacing w:line="360" w:lineRule="auto"/>
        <w:rPr>
          <w:sz w:val="24"/>
          <w:rtl/>
        </w:rPr>
      </w:pPr>
      <w:r w:rsidRPr="006653EE">
        <w:rPr>
          <w:rFonts w:hint="cs"/>
          <w:sz w:val="24"/>
          <w:rtl/>
        </w:rPr>
        <w:t>שלום רב,</w:t>
      </w:r>
    </w:p>
    <w:p w14:paraId="71E73D5E" w14:textId="77777777" w:rsidR="00FB54F5" w:rsidRPr="006653EE" w:rsidRDefault="00FB54F5" w:rsidP="00FB54F5">
      <w:pPr>
        <w:spacing w:line="360" w:lineRule="auto"/>
        <w:rPr>
          <w:sz w:val="24"/>
          <w:rtl/>
        </w:rPr>
      </w:pPr>
    </w:p>
    <w:p w14:paraId="4F2A3576" w14:textId="4C7DB2CA" w:rsidR="00793E6A" w:rsidRDefault="006653EE" w:rsidP="00EC558B">
      <w:pPr>
        <w:spacing w:line="360" w:lineRule="auto"/>
        <w:jc w:val="center"/>
        <w:rPr>
          <w:b/>
          <w:bCs/>
          <w:sz w:val="24"/>
          <w:u w:val="single"/>
          <w:rtl/>
        </w:rPr>
      </w:pPr>
      <w:r w:rsidRPr="006653EE">
        <w:rPr>
          <w:rFonts w:hint="cs"/>
          <w:b/>
          <w:bCs/>
          <w:sz w:val="24"/>
          <w:u w:val="single"/>
          <w:rtl/>
        </w:rPr>
        <w:t xml:space="preserve">הנדון: </w:t>
      </w:r>
      <w:r w:rsidR="00D14AA2" w:rsidRPr="00D14AA2">
        <w:rPr>
          <w:b/>
          <w:bCs/>
          <w:sz w:val="24"/>
          <w:u w:val="single"/>
          <w:rtl/>
        </w:rPr>
        <w:t>התקשרות עם מנהלת הנשים בכדורסל כספק יחיד</w:t>
      </w:r>
      <w:r w:rsidR="00D14AA2">
        <w:rPr>
          <w:rFonts w:hint="cs"/>
          <w:b/>
          <w:bCs/>
          <w:sz w:val="24"/>
          <w:u w:val="single"/>
          <w:rtl/>
        </w:rPr>
        <w:t xml:space="preserve"> </w:t>
      </w:r>
      <w:r w:rsidR="00D14AA2" w:rsidRPr="00D14AA2">
        <w:rPr>
          <w:b/>
          <w:bCs/>
          <w:sz w:val="24"/>
          <w:u w:val="single"/>
          <w:rtl/>
        </w:rPr>
        <w:t>לקידום קבוצות הנשים בליגה הבכירה בפעילות לעונת המשחקים</w:t>
      </w:r>
      <w:r w:rsidR="00D14AA2">
        <w:rPr>
          <w:rFonts w:hint="cs"/>
          <w:b/>
          <w:bCs/>
          <w:sz w:val="24"/>
          <w:u w:val="single"/>
          <w:rtl/>
        </w:rPr>
        <w:t xml:space="preserve"> </w:t>
      </w:r>
      <w:r w:rsidR="00EC558B">
        <w:rPr>
          <w:rFonts w:hint="cs"/>
          <w:b/>
          <w:bCs/>
          <w:sz w:val="24"/>
          <w:u w:val="single"/>
          <w:rtl/>
        </w:rPr>
        <w:t>2017-18</w:t>
      </w:r>
    </w:p>
    <w:p w14:paraId="2151C284" w14:textId="77777777" w:rsidR="00D14AA2" w:rsidRDefault="00D14AA2" w:rsidP="00D14AA2">
      <w:pPr>
        <w:spacing w:line="360" w:lineRule="auto"/>
        <w:jc w:val="both"/>
        <w:rPr>
          <w:rFonts w:ascii="Calibri" w:eastAsia="Calibri" w:hAnsi="Calibri"/>
          <w:sz w:val="24"/>
          <w:rtl/>
          <w:lang w:eastAsia="en-US"/>
        </w:rPr>
      </w:pPr>
    </w:p>
    <w:p w14:paraId="1338894B" w14:textId="655B0669" w:rsidR="009D7F80" w:rsidRPr="00035737" w:rsidRDefault="00035737" w:rsidP="00035737">
      <w:pPr>
        <w:spacing w:after="200" w:line="360" w:lineRule="auto"/>
        <w:jc w:val="both"/>
        <w:rPr>
          <w:rFonts w:ascii="David" w:eastAsia="Calibri" w:hAnsi="David"/>
          <w:sz w:val="24"/>
          <w:rtl/>
          <w:lang w:eastAsia="en-US"/>
        </w:rPr>
      </w:pPr>
      <w:r>
        <w:rPr>
          <w:rFonts w:asciiTheme="minorBidi" w:eastAsia="Calibri" w:hAnsiTheme="minorBidi" w:hint="cs"/>
          <w:sz w:val="24"/>
          <w:rtl/>
          <w:lang w:eastAsia="en-US"/>
        </w:rPr>
        <w:t>המועצה לקידום ספורט נשים</w:t>
      </w:r>
      <w:r>
        <w:rPr>
          <w:rFonts w:asciiTheme="minorBidi" w:eastAsia="Calibri" w:hAnsiTheme="minorBidi"/>
          <w:sz w:val="24"/>
          <w:rtl/>
          <w:lang w:eastAsia="en-US"/>
        </w:rPr>
        <w:t xml:space="preserve"> </w:t>
      </w:r>
      <w:r w:rsidR="00D14AA2" w:rsidRPr="00D14AA2">
        <w:rPr>
          <w:rFonts w:asciiTheme="minorBidi" w:eastAsia="Calibri" w:hAnsiTheme="minorBidi"/>
          <w:sz w:val="24"/>
          <w:rtl/>
          <w:lang w:eastAsia="en-US"/>
        </w:rPr>
        <w:t>בישראל</w:t>
      </w:r>
      <w:r>
        <w:rPr>
          <w:rFonts w:asciiTheme="minorBidi" w:eastAsia="Calibri" w:hAnsiTheme="minorBidi" w:hint="cs"/>
          <w:sz w:val="24"/>
          <w:rtl/>
          <w:lang w:eastAsia="en-US"/>
        </w:rPr>
        <w:t xml:space="preserve"> המליצה</w:t>
      </w:r>
      <w:r w:rsidR="00D14AA2" w:rsidRPr="00D14AA2">
        <w:rPr>
          <w:rFonts w:asciiTheme="minorBidi" w:eastAsia="Calibri" w:hAnsiTheme="minorBidi" w:hint="cs"/>
          <w:sz w:val="24"/>
          <w:rtl/>
          <w:lang w:eastAsia="en-US"/>
        </w:rPr>
        <w:t xml:space="preserve">, </w:t>
      </w:r>
      <w:r w:rsidR="00D14AA2" w:rsidRPr="00D14AA2">
        <w:rPr>
          <w:rFonts w:asciiTheme="minorBidi" w:eastAsia="Calibri" w:hAnsiTheme="minorBidi"/>
          <w:sz w:val="24"/>
          <w:rtl/>
          <w:lang w:eastAsia="en-US"/>
        </w:rPr>
        <w:t>בישיב</w:t>
      </w:r>
      <w:r w:rsidR="00D14AA2" w:rsidRPr="00D14AA2">
        <w:rPr>
          <w:rFonts w:asciiTheme="minorBidi" w:eastAsia="Calibri" w:hAnsiTheme="minorBidi" w:hint="cs"/>
          <w:sz w:val="24"/>
          <w:rtl/>
          <w:lang w:eastAsia="en-US"/>
        </w:rPr>
        <w:t>ת</w:t>
      </w:r>
      <w:r w:rsidR="00D14AA2" w:rsidRPr="00D14AA2">
        <w:rPr>
          <w:rFonts w:asciiTheme="minorBidi" w:eastAsia="Calibri" w:hAnsiTheme="minorBidi"/>
          <w:sz w:val="24"/>
          <w:rtl/>
          <w:lang w:eastAsia="en-US"/>
        </w:rPr>
        <w:t xml:space="preserve">ה </w:t>
      </w:r>
      <w:r w:rsidR="00D14AA2" w:rsidRPr="00D14AA2">
        <w:rPr>
          <w:rFonts w:asciiTheme="minorBidi" w:eastAsia="Calibri" w:hAnsiTheme="minorBidi" w:hint="cs"/>
          <w:sz w:val="24"/>
          <w:rtl/>
          <w:lang w:eastAsia="en-US"/>
        </w:rPr>
        <w:t>מיום</w:t>
      </w:r>
      <w:r w:rsidR="00D14AA2" w:rsidRPr="00D14AA2">
        <w:rPr>
          <w:rFonts w:asciiTheme="minorBidi" w:eastAsia="Calibri" w:hAnsiTheme="minorBidi"/>
          <w:sz w:val="24"/>
          <w:rtl/>
          <w:lang w:eastAsia="en-US"/>
        </w:rPr>
        <w:t xml:space="preserve"> </w:t>
      </w:r>
      <w:r>
        <w:rPr>
          <w:rFonts w:asciiTheme="minorBidi" w:eastAsia="Calibri" w:hAnsiTheme="minorBidi" w:hint="cs"/>
          <w:sz w:val="24"/>
          <w:rtl/>
          <w:lang w:eastAsia="en-US"/>
        </w:rPr>
        <w:t>14.09.16</w:t>
      </w:r>
      <w:r w:rsidR="00D14AA2" w:rsidRPr="00D14AA2">
        <w:rPr>
          <w:rFonts w:asciiTheme="minorBidi" w:eastAsia="Calibri" w:hAnsiTheme="minorBidi"/>
          <w:sz w:val="24"/>
          <w:rtl/>
          <w:lang w:eastAsia="en-US"/>
        </w:rPr>
        <w:t xml:space="preserve"> </w:t>
      </w:r>
      <w:r w:rsidR="00D14AA2" w:rsidRPr="00D14AA2">
        <w:rPr>
          <w:rFonts w:asciiTheme="minorBidi" w:eastAsia="Calibri" w:hAnsiTheme="minorBidi" w:hint="cs"/>
          <w:sz w:val="24"/>
          <w:rtl/>
          <w:lang w:eastAsia="en-US"/>
        </w:rPr>
        <w:t>למשרד</w:t>
      </w:r>
      <w:r>
        <w:rPr>
          <w:rFonts w:asciiTheme="minorBidi" w:eastAsia="Calibri" w:hAnsiTheme="minorBidi" w:hint="cs"/>
          <w:sz w:val="24"/>
          <w:rtl/>
          <w:lang w:eastAsia="en-US"/>
        </w:rPr>
        <w:t xml:space="preserve"> התרבות והספורט</w:t>
      </w:r>
      <w:r w:rsidR="00D14AA2" w:rsidRPr="00D14AA2">
        <w:rPr>
          <w:rFonts w:asciiTheme="minorBidi" w:eastAsia="Calibri" w:hAnsiTheme="minorBidi" w:hint="cs"/>
          <w:sz w:val="24"/>
          <w:rtl/>
          <w:lang w:eastAsia="en-US"/>
        </w:rPr>
        <w:t xml:space="preserve"> להקצות סכום של </w:t>
      </w:r>
      <w:r w:rsidR="00D57254">
        <w:rPr>
          <w:rFonts w:asciiTheme="minorBidi" w:eastAsia="Calibri" w:hAnsiTheme="minorBidi" w:hint="cs"/>
          <w:sz w:val="24"/>
          <w:rtl/>
          <w:lang w:eastAsia="en-US"/>
        </w:rPr>
        <w:t>1.5</w:t>
      </w:r>
      <w:r w:rsidR="00D14AA2" w:rsidRPr="00D14AA2">
        <w:rPr>
          <w:rFonts w:asciiTheme="minorBidi" w:eastAsia="Calibri" w:hAnsiTheme="minorBidi" w:hint="cs"/>
          <w:sz w:val="24"/>
          <w:rtl/>
          <w:lang w:eastAsia="en-US"/>
        </w:rPr>
        <w:t xml:space="preserve"> מיליון ₪ מתקציב המיועד לשינוי עמדות, </w:t>
      </w:r>
      <w:r w:rsidR="00D57254">
        <w:rPr>
          <w:rFonts w:asciiTheme="minorBidi" w:eastAsia="Calibri" w:hAnsiTheme="minorBidi" w:hint="cs"/>
          <w:sz w:val="24"/>
          <w:rtl/>
          <w:lang w:eastAsia="en-US"/>
        </w:rPr>
        <w:t>לטובת ענפי הכדור</w:t>
      </w:r>
      <w:r w:rsidR="000C044F">
        <w:rPr>
          <w:rFonts w:asciiTheme="minorBidi" w:eastAsia="Calibri" w:hAnsiTheme="minorBidi" w:hint="cs"/>
          <w:sz w:val="24"/>
          <w:rtl/>
          <w:lang w:eastAsia="en-US"/>
        </w:rPr>
        <w:t xml:space="preserve"> בליגות הנשים</w:t>
      </w:r>
      <w:r w:rsidR="00D14AA2" w:rsidRPr="00D14AA2">
        <w:rPr>
          <w:rFonts w:asciiTheme="minorBidi" w:eastAsia="Calibri" w:hAnsiTheme="minorBidi" w:hint="cs"/>
          <w:sz w:val="24"/>
          <w:rtl/>
          <w:lang w:eastAsia="en-US"/>
        </w:rPr>
        <w:t>, לצורך</w:t>
      </w:r>
      <w:r w:rsidR="00934200">
        <w:rPr>
          <w:rFonts w:asciiTheme="minorBidi" w:eastAsia="Calibri" w:hAnsiTheme="minorBidi" w:hint="cs"/>
          <w:sz w:val="24"/>
          <w:rtl/>
          <w:lang w:eastAsia="en-US"/>
        </w:rPr>
        <w:t xml:space="preserve"> </w:t>
      </w:r>
      <w:r w:rsidR="00934200" w:rsidRPr="00035737">
        <w:rPr>
          <w:rFonts w:ascii="David" w:eastAsia="Calibri" w:hAnsi="David" w:hint="cs"/>
          <w:sz w:val="24"/>
          <w:rtl/>
          <w:lang w:eastAsia="en-US"/>
        </w:rPr>
        <w:t>פעילות</w:t>
      </w:r>
      <w:r w:rsidR="00934200" w:rsidRPr="00035737">
        <w:rPr>
          <w:rFonts w:ascii="David" w:eastAsia="Calibri" w:hAnsi="David"/>
          <w:sz w:val="24"/>
          <w:rtl/>
          <w:lang w:eastAsia="en-US"/>
        </w:rPr>
        <w:t xml:space="preserve"> </w:t>
      </w:r>
      <w:r w:rsidR="00934200" w:rsidRPr="00035737">
        <w:rPr>
          <w:rFonts w:ascii="David" w:eastAsia="Calibri" w:hAnsi="David" w:hint="cs"/>
          <w:sz w:val="24"/>
          <w:rtl/>
          <w:lang w:eastAsia="en-US"/>
        </w:rPr>
        <w:t>תוכן</w:t>
      </w:r>
      <w:r w:rsidR="00934200" w:rsidRPr="00035737">
        <w:rPr>
          <w:rFonts w:ascii="David" w:eastAsia="Calibri" w:hAnsi="David"/>
          <w:sz w:val="24"/>
          <w:rtl/>
          <w:lang w:eastAsia="en-US"/>
        </w:rPr>
        <w:t xml:space="preserve"> </w:t>
      </w:r>
      <w:r w:rsidR="00934200" w:rsidRPr="00035737">
        <w:rPr>
          <w:rFonts w:ascii="David" w:eastAsia="Calibri" w:hAnsi="David" w:hint="cs"/>
          <w:sz w:val="24"/>
          <w:rtl/>
          <w:lang w:eastAsia="en-US"/>
        </w:rPr>
        <w:t>בתחום</w:t>
      </w:r>
      <w:r w:rsidR="00934200" w:rsidRPr="00035737">
        <w:rPr>
          <w:rFonts w:ascii="David" w:eastAsia="Calibri" w:hAnsi="David"/>
          <w:sz w:val="24"/>
          <w:rtl/>
          <w:lang w:eastAsia="en-US"/>
        </w:rPr>
        <w:t xml:space="preserve"> </w:t>
      </w:r>
      <w:r w:rsidR="00934200" w:rsidRPr="00035737">
        <w:rPr>
          <w:rFonts w:ascii="David" w:eastAsia="Calibri" w:hAnsi="David" w:hint="cs"/>
          <w:sz w:val="24"/>
          <w:rtl/>
          <w:lang w:eastAsia="en-US"/>
        </w:rPr>
        <w:t>שינוי</w:t>
      </w:r>
      <w:r w:rsidR="00934200" w:rsidRPr="00035737">
        <w:rPr>
          <w:rFonts w:ascii="David" w:eastAsia="Calibri" w:hAnsi="David"/>
          <w:sz w:val="24"/>
          <w:rtl/>
          <w:lang w:eastAsia="en-US"/>
        </w:rPr>
        <w:t xml:space="preserve"> </w:t>
      </w:r>
      <w:r w:rsidR="00934200" w:rsidRPr="00035737">
        <w:rPr>
          <w:rFonts w:ascii="David" w:eastAsia="Calibri" w:hAnsi="David" w:hint="cs"/>
          <w:sz w:val="24"/>
          <w:rtl/>
          <w:lang w:eastAsia="en-US"/>
        </w:rPr>
        <w:t>עמדות</w:t>
      </w:r>
      <w:r w:rsidR="00934200" w:rsidRPr="00035737">
        <w:rPr>
          <w:rFonts w:ascii="David" w:eastAsia="Calibri" w:hAnsi="David"/>
          <w:sz w:val="24"/>
          <w:rtl/>
          <w:lang w:eastAsia="en-US"/>
        </w:rPr>
        <w:t xml:space="preserve"> </w:t>
      </w:r>
      <w:r w:rsidR="00934200" w:rsidRPr="00035737">
        <w:rPr>
          <w:rFonts w:ascii="David" w:eastAsia="Calibri" w:hAnsi="David" w:hint="cs"/>
          <w:sz w:val="24"/>
          <w:rtl/>
          <w:lang w:eastAsia="en-US"/>
        </w:rPr>
        <w:t>ו</w:t>
      </w:r>
      <w:r w:rsidR="00D14AA2" w:rsidRPr="00035737">
        <w:rPr>
          <w:rFonts w:ascii="David" w:eastAsia="Calibri" w:hAnsi="David"/>
          <w:sz w:val="24"/>
          <w:rtl/>
          <w:lang w:eastAsia="en-US"/>
        </w:rPr>
        <w:t>מיתוג ה</w:t>
      </w:r>
      <w:r w:rsidR="000C044F" w:rsidRPr="00035737">
        <w:rPr>
          <w:rFonts w:ascii="David" w:eastAsia="Calibri" w:hAnsi="David" w:hint="cs"/>
          <w:sz w:val="24"/>
          <w:rtl/>
          <w:lang w:eastAsia="en-US"/>
        </w:rPr>
        <w:t>ליגות</w:t>
      </w:r>
      <w:r w:rsidR="000C044F" w:rsidRPr="00035737">
        <w:rPr>
          <w:rFonts w:ascii="David" w:eastAsia="Calibri" w:hAnsi="David"/>
          <w:sz w:val="24"/>
          <w:rtl/>
          <w:lang w:eastAsia="en-US"/>
        </w:rPr>
        <w:t xml:space="preserve"> </w:t>
      </w:r>
      <w:r w:rsidR="000C044F" w:rsidRPr="00035737">
        <w:rPr>
          <w:rFonts w:ascii="David" w:eastAsia="Calibri" w:hAnsi="David" w:hint="cs"/>
          <w:sz w:val="24"/>
          <w:rtl/>
          <w:lang w:eastAsia="en-US"/>
        </w:rPr>
        <w:t>הבכירות</w:t>
      </w:r>
      <w:r w:rsidR="00D14AA2" w:rsidRPr="00035737">
        <w:rPr>
          <w:rFonts w:ascii="David" w:eastAsia="Calibri" w:hAnsi="David"/>
          <w:sz w:val="24"/>
          <w:rtl/>
          <w:lang w:eastAsia="en-US"/>
        </w:rPr>
        <w:t xml:space="preserve"> בספורט הנשי</w:t>
      </w:r>
      <w:r w:rsidR="009D7F80" w:rsidRPr="00035737">
        <w:rPr>
          <w:rFonts w:ascii="David" w:eastAsia="Calibri" w:hAnsi="David" w:hint="cs"/>
          <w:sz w:val="24"/>
          <w:rtl/>
          <w:lang w:eastAsia="en-US"/>
        </w:rPr>
        <w:t>ם</w:t>
      </w:r>
      <w:r w:rsidR="009D7F80" w:rsidRPr="00035737">
        <w:rPr>
          <w:rFonts w:ascii="David" w:eastAsia="Calibri" w:hAnsi="David"/>
          <w:sz w:val="24"/>
          <w:rtl/>
          <w:lang w:eastAsia="en-US"/>
        </w:rPr>
        <w:t xml:space="preserve">. החלטת המועצה </w:t>
      </w:r>
      <w:r>
        <w:rPr>
          <w:rFonts w:ascii="David" w:eastAsia="Calibri" w:hAnsi="David" w:hint="cs"/>
          <w:sz w:val="24"/>
          <w:rtl/>
          <w:lang w:eastAsia="en-US"/>
        </w:rPr>
        <w:t>התבססה</w:t>
      </w:r>
      <w:r w:rsidR="009D7F80" w:rsidRPr="00035737">
        <w:rPr>
          <w:rFonts w:ascii="David" w:eastAsia="Calibri" w:hAnsi="David"/>
          <w:sz w:val="24"/>
          <w:rtl/>
          <w:lang w:eastAsia="en-US"/>
        </w:rPr>
        <w:t xml:space="preserve"> על </w:t>
      </w:r>
      <w:r w:rsidR="009D7F80" w:rsidRPr="00035737">
        <w:rPr>
          <w:rFonts w:ascii="David" w:hAnsi="David" w:hint="eastAsia"/>
          <w:sz w:val="24"/>
          <w:rtl/>
        </w:rPr>
        <w:t>קיומה</w:t>
      </w:r>
      <w:r w:rsidR="009D7F80" w:rsidRPr="00035737">
        <w:rPr>
          <w:rFonts w:ascii="David" w:hAnsi="David"/>
          <w:sz w:val="24"/>
          <w:rtl/>
        </w:rPr>
        <w:t xml:space="preserve"> של </w:t>
      </w:r>
      <w:r w:rsidR="009D7F80" w:rsidRPr="00035737">
        <w:rPr>
          <w:rFonts w:ascii="David" w:hAnsi="David" w:hint="eastAsia"/>
          <w:sz w:val="24"/>
          <w:rtl/>
        </w:rPr>
        <w:t>תפיסה</w:t>
      </w:r>
      <w:r w:rsidR="009D7F80" w:rsidRPr="00035737">
        <w:rPr>
          <w:rFonts w:ascii="David" w:hAnsi="David"/>
          <w:sz w:val="24"/>
          <w:rtl/>
        </w:rPr>
        <w:t xml:space="preserve"> </w:t>
      </w:r>
      <w:r w:rsidR="009D7F80" w:rsidRPr="00035737">
        <w:rPr>
          <w:rFonts w:ascii="David" w:hAnsi="David" w:hint="eastAsia"/>
          <w:sz w:val="24"/>
          <w:rtl/>
        </w:rPr>
        <w:t>חברתית</w:t>
      </w:r>
      <w:r w:rsidR="009D7F80" w:rsidRPr="00035737">
        <w:rPr>
          <w:rFonts w:ascii="David" w:hAnsi="David"/>
          <w:sz w:val="24"/>
          <w:rtl/>
        </w:rPr>
        <w:t xml:space="preserve"> שאיננה תומכת ומטפחת ספורט תחרותי הישגי לנשים והעדר נשים בספורט התחרותי יוצרת חסמים וקשיים עקביים להתפתחותן של ליגות על לנשים. ליגות הנשים </w:t>
      </w:r>
      <w:r w:rsidR="009D7F80" w:rsidRPr="00035737">
        <w:rPr>
          <w:rFonts w:ascii="David" w:hAnsi="David" w:hint="eastAsia"/>
          <w:sz w:val="24"/>
          <w:rtl/>
        </w:rPr>
        <w:t>כולן</w:t>
      </w:r>
      <w:r w:rsidR="009D7F80" w:rsidRPr="00035737">
        <w:rPr>
          <w:rFonts w:ascii="David" w:hAnsi="David"/>
          <w:sz w:val="24"/>
          <w:rtl/>
        </w:rPr>
        <w:t xml:space="preserve"> </w:t>
      </w:r>
      <w:r w:rsidR="009D7F80" w:rsidRPr="00035737">
        <w:rPr>
          <w:rFonts w:ascii="David" w:hAnsi="David" w:hint="eastAsia"/>
          <w:sz w:val="24"/>
          <w:rtl/>
        </w:rPr>
        <w:t>אינן</w:t>
      </w:r>
      <w:r w:rsidR="009D7F80" w:rsidRPr="00035737">
        <w:rPr>
          <w:rFonts w:ascii="David" w:hAnsi="David"/>
          <w:sz w:val="24"/>
          <w:rtl/>
        </w:rPr>
        <w:t xml:space="preserve"> </w:t>
      </w:r>
      <w:r w:rsidR="009D7F80" w:rsidRPr="00035737">
        <w:rPr>
          <w:rFonts w:ascii="David" w:hAnsi="David" w:hint="eastAsia"/>
          <w:sz w:val="24"/>
          <w:rtl/>
        </w:rPr>
        <w:t>יכולות</w:t>
      </w:r>
      <w:r w:rsidR="009D7F80" w:rsidRPr="00035737">
        <w:rPr>
          <w:rFonts w:ascii="David" w:hAnsi="David"/>
          <w:sz w:val="24"/>
          <w:rtl/>
        </w:rPr>
        <w:t xml:space="preserve"> </w:t>
      </w:r>
      <w:r w:rsidR="009D7F80" w:rsidRPr="00035737">
        <w:rPr>
          <w:rFonts w:ascii="David" w:hAnsi="David" w:hint="eastAsia"/>
          <w:sz w:val="24"/>
          <w:rtl/>
        </w:rPr>
        <w:t>לייצר</w:t>
      </w:r>
      <w:r w:rsidR="009D7F80" w:rsidRPr="00035737">
        <w:rPr>
          <w:rFonts w:ascii="David" w:hAnsi="David"/>
          <w:sz w:val="24"/>
          <w:rtl/>
        </w:rPr>
        <w:t xml:space="preserve"> </w:t>
      </w:r>
      <w:r w:rsidR="009D7F80" w:rsidRPr="00035737">
        <w:rPr>
          <w:rFonts w:ascii="David" w:hAnsi="David" w:hint="eastAsia"/>
          <w:sz w:val="24"/>
          <w:rtl/>
        </w:rPr>
        <w:t>משל</w:t>
      </w:r>
      <w:r w:rsidR="009D7F80" w:rsidRPr="00035737">
        <w:rPr>
          <w:rFonts w:ascii="David" w:hAnsi="David"/>
          <w:sz w:val="24"/>
          <w:rtl/>
        </w:rPr>
        <w:t xml:space="preserve"> </w:t>
      </w:r>
      <w:r w:rsidR="009D7F80" w:rsidRPr="00035737">
        <w:rPr>
          <w:rFonts w:ascii="David" w:hAnsi="David" w:hint="eastAsia"/>
          <w:sz w:val="24"/>
          <w:rtl/>
        </w:rPr>
        <w:t>עצמן</w:t>
      </w:r>
      <w:r w:rsidR="009D7F80" w:rsidRPr="00035737">
        <w:rPr>
          <w:rFonts w:ascii="David" w:hAnsi="David"/>
          <w:sz w:val="24"/>
          <w:rtl/>
        </w:rPr>
        <w:t xml:space="preserve">; </w:t>
      </w:r>
      <w:r w:rsidR="009D7F80" w:rsidRPr="00035737">
        <w:rPr>
          <w:rFonts w:ascii="David" w:hAnsi="David" w:hint="eastAsia"/>
          <w:sz w:val="24"/>
          <w:rtl/>
        </w:rPr>
        <w:t>לא</w:t>
      </w:r>
      <w:r w:rsidR="009D7F80" w:rsidRPr="00035737">
        <w:rPr>
          <w:rFonts w:ascii="David" w:hAnsi="David"/>
          <w:sz w:val="24"/>
          <w:rtl/>
        </w:rPr>
        <w:t xml:space="preserve"> </w:t>
      </w:r>
      <w:r w:rsidR="009D7F80" w:rsidRPr="00035737">
        <w:rPr>
          <w:rFonts w:ascii="David" w:hAnsi="David" w:hint="eastAsia"/>
          <w:sz w:val="24"/>
          <w:rtl/>
        </w:rPr>
        <w:t>חשיפה</w:t>
      </w:r>
      <w:r w:rsidR="009D7F80" w:rsidRPr="00035737">
        <w:rPr>
          <w:rFonts w:ascii="David" w:hAnsi="David"/>
          <w:sz w:val="24"/>
          <w:rtl/>
        </w:rPr>
        <w:t xml:space="preserve"> </w:t>
      </w:r>
      <w:r w:rsidR="009D7F80" w:rsidRPr="00035737">
        <w:rPr>
          <w:rFonts w:ascii="David" w:hAnsi="David" w:hint="eastAsia"/>
          <w:sz w:val="24"/>
          <w:rtl/>
        </w:rPr>
        <w:t>תקשורתית</w:t>
      </w:r>
      <w:r w:rsidR="009D7F80" w:rsidRPr="00035737">
        <w:rPr>
          <w:rFonts w:ascii="David" w:hAnsi="David"/>
          <w:sz w:val="24"/>
          <w:rtl/>
        </w:rPr>
        <w:t xml:space="preserve"> </w:t>
      </w:r>
      <w:r w:rsidR="009D7F80" w:rsidRPr="00035737">
        <w:rPr>
          <w:rFonts w:ascii="David" w:hAnsi="David" w:hint="eastAsia"/>
          <w:sz w:val="24"/>
          <w:rtl/>
        </w:rPr>
        <w:t>ובשל</w:t>
      </w:r>
      <w:r w:rsidR="009D7F80" w:rsidRPr="00035737">
        <w:rPr>
          <w:rFonts w:ascii="David" w:hAnsi="David"/>
          <w:sz w:val="24"/>
          <w:rtl/>
        </w:rPr>
        <w:t xml:space="preserve"> </w:t>
      </w:r>
      <w:r w:rsidR="009D7F80" w:rsidRPr="00035737">
        <w:rPr>
          <w:rFonts w:ascii="David" w:hAnsi="David" w:hint="eastAsia"/>
          <w:sz w:val="24"/>
          <w:rtl/>
        </w:rPr>
        <w:t>כך</w:t>
      </w:r>
      <w:r w:rsidR="009D7F80" w:rsidRPr="00035737">
        <w:rPr>
          <w:rFonts w:ascii="David" w:hAnsi="David"/>
          <w:sz w:val="24"/>
          <w:rtl/>
        </w:rPr>
        <w:t xml:space="preserve"> </w:t>
      </w:r>
      <w:r w:rsidR="009D7F80" w:rsidRPr="00035737">
        <w:rPr>
          <w:rFonts w:ascii="David" w:hAnsi="David" w:hint="eastAsia"/>
          <w:sz w:val="24"/>
          <w:rtl/>
        </w:rPr>
        <w:t>מיעוט</w:t>
      </w:r>
      <w:r w:rsidR="009D7F80" w:rsidRPr="00035737">
        <w:rPr>
          <w:rFonts w:ascii="David" w:hAnsi="David"/>
          <w:sz w:val="24"/>
          <w:rtl/>
        </w:rPr>
        <w:t xml:space="preserve"> </w:t>
      </w:r>
      <w:r w:rsidR="009D7F80" w:rsidRPr="00035737">
        <w:rPr>
          <w:rFonts w:ascii="David" w:hAnsi="David" w:hint="eastAsia"/>
          <w:sz w:val="24"/>
          <w:rtl/>
        </w:rPr>
        <w:t>תמיכת</w:t>
      </w:r>
      <w:r w:rsidR="009D7F80" w:rsidRPr="00035737">
        <w:rPr>
          <w:rFonts w:ascii="David" w:hAnsi="David"/>
          <w:sz w:val="24"/>
          <w:rtl/>
        </w:rPr>
        <w:t xml:space="preserve"> </w:t>
      </w:r>
      <w:r w:rsidR="009D7F80" w:rsidRPr="00035737">
        <w:rPr>
          <w:rFonts w:ascii="David" w:hAnsi="David" w:hint="eastAsia"/>
          <w:sz w:val="24"/>
          <w:rtl/>
        </w:rPr>
        <w:t>נותני</w:t>
      </w:r>
      <w:r w:rsidR="009D7F80" w:rsidRPr="00035737">
        <w:rPr>
          <w:rFonts w:ascii="David" w:hAnsi="David"/>
          <w:sz w:val="24"/>
          <w:rtl/>
        </w:rPr>
        <w:t xml:space="preserve"> </w:t>
      </w:r>
      <w:r w:rsidR="009D7F80" w:rsidRPr="00035737">
        <w:rPr>
          <w:rFonts w:ascii="David" w:hAnsi="David" w:hint="eastAsia"/>
          <w:sz w:val="24"/>
          <w:rtl/>
        </w:rPr>
        <w:t>חסות</w:t>
      </w:r>
      <w:r w:rsidR="009D7F80" w:rsidRPr="00035737">
        <w:rPr>
          <w:rFonts w:ascii="David" w:hAnsi="David"/>
          <w:sz w:val="24"/>
          <w:rtl/>
        </w:rPr>
        <w:t xml:space="preserve"> </w:t>
      </w:r>
      <w:r w:rsidR="009D7F80" w:rsidRPr="00035737">
        <w:rPr>
          <w:rFonts w:ascii="David" w:hAnsi="David" w:hint="eastAsia"/>
          <w:sz w:val="24"/>
          <w:rtl/>
        </w:rPr>
        <w:t>לליגות</w:t>
      </w:r>
      <w:r w:rsidR="009D7F80" w:rsidRPr="00035737">
        <w:rPr>
          <w:rFonts w:ascii="David" w:hAnsi="David"/>
          <w:sz w:val="24"/>
          <w:rtl/>
        </w:rPr>
        <w:t xml:space="preserve"> </w:t>
      </w:r>
      <w:r w:rsidR="009D7F80" w:rsidRPr="00035737">
        <w:rPr>
          <w:rFonts w:ascii="David" w:hAnsi="David" w:hint="eastAsia"/>
          <w:sz w:val="24"/>
          <w:rtl/>
        </w:rPr>
        <w:t>כולן</w:t>
      </w:r>
      <w:r w:rsidR="009D7F80" w:rsidRPr="00035737">
        <w:rPr>
          <w:rFonts w:ascii="David" w:hAnsi="David"/>
          <w:sz w:val="24"/>
          <w:rtl/>
        </w:rPr>
        <w:t>. בשנים האחרונות ליג</w:t>
      </w:r>
      <w:r w:rsidR="009D7F80" w:rsidRPr="00035737">
        <w:rPr>
          <w:rFonts w:ascii="David" w:hAnsi="David" w:hint="eastAsia"/>
          <w:sz w:val="24"/>
          <w:rtl/>
        </w:rPr>
        <w:t>ות</w:t>
      </w:r>
      <w:r w:rsidR="009D7F80" w:rsidRPr="00035737">
        <w:rPr>
          <w:rFonts w:ascii="David" w:hAnsi="David"/>
          <w:sz w:val="24"/>
          <w:rtl/>
        </w:rPr>
        <w:t xml:space="preserve"> </w:t>
      </w:r>
      <w:r w:rsidR="009D7F80" w:rsidRPr="00035737">
        <w:rPr>
          <w:rFonts w:ascii="David" w:hAnsi="David" w:hint="eastAsia"/>
          <w:sz w:val="24"/>
          <w:rtl/>
        </w:rPr>
        <w:t>הנשים</w:t>
      </w:r>
      <w:r>
        <w:rPr>
          <w:rFonts w:ascii="David" w:hAnsi="David"/>
          <w:sz w:val="24"/>
          <w:rtl/>
        </w:rPr>
        <w:t xml:space="preserve"> הבכירות</w:t>
      </w:r>
      <w:r w:rsidR="009D7F80" w:rsidRPr="00035737">
        <w:rPr>
          <w:rFonts w:ascii="David" w:hAnsi="David"/>
          <w:sz w:val="24"/>
          <w:rtl/>
        </w:rPr>
        <w:t xml:space="preserve"> מוצא</w:t>
      </w:r>
      <w:r w:rsidR="009D7F80" w:rsidRPr="00035737">
        <w:rPr>
          <w:rFonts w:ascii="David" w:hAnsi="David" w:hint="eastAsia"/>
          <w:sz w:val="24"/>
          <w:rtl/>
        </w:rPr>
        <w:t>ות</w:t>
      </w:r>
      <w:r w:rsidR="009D7F80" w:rsidRPr="00035737">
        <w:rPr>
          <w:rFonts w:ascii="David" w:hAnsi="David"/>
          <w:sz w:val="24"/>
          <w:rtl/>
        </w:rPr>
        <w:t xml:space="preserve"> </w:t>
      </w:r>
      <w:r w:rsidR="009D7F80" w:rsidRPr="00035737">
        <w:rPr>
          <w:rFonts w:ascii="David" w:hAnsi="David" w:hint="eastAsia"/>
          <w:sz w:val="24"/>
          <w:rtl/>
        </w:rPr>
        <w:t>עצמ</w:t>
      </w:r>
      <w:r>
        <w:rPr>
          <w:rFonts w:ascii="David" w:hAnsi="David" w:hint="cs"/>
          <w:sz w:val="24"/>
          <w:rtl/>
        </w:rPr>
        <w:t>ן</w:t>
      </w:r>
      <w:r w:rsidR="009D7F80" w:rsidRPr="00035737">
        <w:rPr>
          <w:rFonts w:ascii="David" w:hAnsi="David"/>
          <w:sz w:val="24"/>
          <w:rtl/>
        </w:rPr>
        <w:t xml:space="preserve"> </w:t>
      </w:r>
      <w:r w:rsidR="009D7F80" w:rsidRPr="00035737">
        <w:rPr>
          <w:rFonts w:ascii="David" w:hAnsi="David" w:hint="eastAsia"/>
          <w:sz w:val="24"/>
          <w:rtl/>
        </w:rPr>
        <w:t>בבעיה</w:t>
      </w:r>
      <w:r w:rsidR="009D7F80" w:rsidRPr="00035737">
        <w:rPr>
          <w:rFonts w:ascii="David" w:hAnsi="David"/>
          <w:sz w:val="24"/>
          <w:rtl/>
        </w:rPr>
        <w:t xml:space="preserve"> </w:t>
      </w:r>
      <w:r w:rsidR="009D7F80" w:rsidRPr="00035737">
        <w:rPr>
          <w:rFonts w:ascii="David" w:hAnsi="David" w:hint="eastAsia"/>
          <w:sz w:val="24"/>
          <w:rtl/>
        </w:rPr>
        <w:t>מתמשכת</w:t>
      </w:r>
      <w:r w:rsidR="009D7F80" w:rsidRPr="00035737">
        <w:rPr>
          <w:rFonts w:ascii="David" w:hAnsi="David"/>
          <w:sz w:val="24"/>
          <w:rtl/>
        </w:rPr>
        <w:t xml:space="preserve"> </w:t>
      </w:r>
      <w:r w:rsidR="009D7F80" w:rsidRPr="00035737">
        <w:rPr>
          <w:rFonts w:ascii="David" w:hAnsi="David" w:hint="eastAsia"/>
          <w:sz w:val="24"/>
          <w:rtl/>
        </w:rPr>
        <w:t>של</w:t>
      </w:r>
      <w:r w:rsidR="009D7F80" w:rsidRPr="00035737">
        <w:rPr>
          <w:rFonts w:ascii="David" w:hAnsi="David"/>
          <w:sz w:val="24"/>
          <w:rtl/>
        </w:rPr>
        <w:t xml:space="preserve"> </w:t>
      </w:r>
      <w:r w:rsidR="009D7F80" w:rsidRPr="00035737">
        <w:rPr>
          <w:rFonts w:ascii="David" w:hAnsi="David" w:hint="eastAsia"/>
          <w:sz w:val="24"/>
          <w:rtl/>
        </w:rPr>
        <w:t>הידלדלות</w:t>
      </w:r>
      <w:r w:rsidR="009D7F80" w:rsidRPr="00035737">
        <w:rPr>
          <w:rFonts w:ascii="David" w:hAnsi="David"/>
          <w:sz w:val="24"/>
          <w:rtl/>
        </w:rPr>
        <w:t xml:space="preserve"> </w:t>
      </w:r>
      <w:r w:rsidR="009D7F80" w:rsidRPr="00035737">
        <w:rPr>
          <w:rFonts w:ascii="David" w:hAnsi="David" w:hint="eastAsia"/>
          <w:sz w:val="24"/>
          <w:rtl/>
        </w:rPr>
        <w:t>הקבוצות</w:t>
      </w:r>
      <w:r w:rsidR="009D7F80" w:rsidRPr="00035737">
        <w:rPr>
          <w:rFonts w:ascii="David" w:hAnsi="David"/>
          <w:sz w:val="24"/>
          <w:rtl/>
        </w:rPr>
        <w:t xml:space="preserve"> </w:t>
      </w:r>
      <w:r w:rsidR="009D7F80" w:rsidRPr="00035737">
        <w:rPr>
          <w:rFonts w:ascii="David" w:hAnsi="David" w:hint="eastAsia"/>
          <w:sz w:val="24"/>
          <w:rtl/>
        </w:rPr>
        <w:t>בליגה</w:t>
      </w:r>
      <w:r>
        <w:rPr>
          <w:rFonts w:ascii="David" w:hAnsi="David"/>
          <w:sz w:val="24"/>
          <w:rtl/>
        </w:rPr>
        <w:t>,</w:t>
      </w:r>
      <w:r>
        <w:rPr>
          <w:rFonts w:ascii="David" w:hAnsi="David" w:hint="cs"/>
          <w:sz w:val="24"/>
          <w:rtl/>
        </w:rPr>
        <w:t xml:space="preserve"> </w:t>
      </w:r>
      <w:r w:rsidR="009D7F80" w:rsidRPr="00035737">
        <w:rPr>
          <w:rFonts w:ascii="David" w:hAnsi="David" w:hint="eastAsia"/>
          <w:sz w:val="24"/>
          <w:rtl/>
        </w:rPr>
        <w:t>קושי</w:t>
      </w:r>
      <w:r w:rsidR="009D7F80" w:rsidRPr="00035737">
        <w:rPr>
          <w:rFonts w:ascii="David" w:hAnsi="David"/>
          <w:sz w:val="24"/>
          <w:rtl/>
        </w:rPr>
        <w:t xml:space="preserve"> </w:t>
      </w:r>
      <w:r w:rsidR="009D7F80" w:rsidRPr="00035737">
        <w:rPr>
          <w:rFonts w:ascii="David" w:hAnsi="David" w:hint="eastAsia"/>
          <w:sz w:val="24"/>
          <w:rtl/>
        </w:rPr>
        <w:t>בגיוס</w:t>
      </w:r>
      <w:r w:rsidR="009D7F80" w:rsidRPr="00035737">
        <w:rPr>
          <w:rFonts w:ascii="David" w:hAnsi="David"/>
          <w:sz w:val="24"/>
          <w:rtl/>
        </w:rPr>
        <w:t xml:space="preserve"> </w:t>
      </w:r>
      <w:r w:rsidR="009D7F80" w:rsidRPr="00035737">
        <w:rPr>
          <w:rFonts w:ascii="David" w:hAnsi="David" w:hint="eastAsia"/>
          <w:sz w:val="24"/>
          <w:rtl/>
        </w:rPr>
        <w:t>תקציבים</w:t>
      </w:r>
      <w:r w:rsidR="009D7F80" w:rsidRPr="00035737">
        <w:rPr>
          <w:rFonts w:ascii="David" w:hAnsi="David"/>
          <w:sz w:val="24"/>
          <w:rtl/>
        </w:rPr>
        <w:t xml:space="preserve">, </w:t>
      </w:r>
      <w:r w:rsidR="009D7F80" w:rsidRPr="00035737">
        <w:rPr>
          <w:rFonts w:ascii="David" w:hAnsi="David" w:hint="eastAsia"/>
          <w:sz w:val="24"/>
          <w:rtl/>
        </w:rPr>
        <w:t>תקציבים</w:t>
      </w:r>
      <w:r w:rsidR="009D7F80" w:rsidRPr="00035737">
        <w:rPr>
          <w:rFonts w:ascii="David" w:hAnsi="David"/>
          <w:sz w:val="24"/>
          <w:rtl/>
        </w:rPr>
        <w:t xml:space="preserve"> </w:t>
      </w:r>
      <w:r w:rsidR="009D7F80" w:rsidRPr="00035737">
        <w:rPr>
          <w:rFonts w:ascii="David" w:hAnsi="David" w:hint="eastAsia"/>
          <w:sz w:val="24"/>
          <w:rtl/>
        </w:rPr>
        <w:t>דלים</w:t>
      </w:r>
      <w:r w:rsidR="009D7F80" w:rsidRPr="00035737">
        <w:rPr>
          <w:rFonts w:ascii="David" w:hAnsi="David"/>
          <w:sz w:val="24"/>
          <w:rtl/>
        </w:rPr>
        <w:t xml:space="preserve"> </w:t>
      </w:r>
      <w:r w:rsidR="009D7F80" w:rsidRPr="00035737">
        <w:rPr>
          <w:rFonts w:ascii="David" w:hAnsi="David" w:hint="eastAsia"/>
          <w:sz w:val="24"/>
          <w:rtl/>
        </w:rPr>
        <w:t>מהרשויות</w:t>
      </w:r>
      <w:r w:rsidR="009D7F80" w:rsidRPr="00035737">
        <w:rPr>
          <w:rFonts w:ascii="David" w:hAnsi="David"/>
          <w:sz w:val="24"/>
          <w:rtl/>
        </w:rPr>
        <w:t xml:space="preserve"> </w:t>
      </w:r>
      <w:r w:rsidR="009D7F80" w:rsidRPr="00035737">
        <w:rPr>
          <w:rFonts w:ascii="David" w:hAnsi="David" w:hint="eastAsia"/>
          <w:sz w:val="24"/>
          <w:rtl/>
        </w:rPr>
        <w:t>המקומיות</w:t>
      </w:r>
      <w:r w:rsidR="009D7F80" w:rsidRPr="00035737">
        <w:rPr>
          <w:rFonts w:ascii="David" w:hAnsi="David"/>
          <w:sz w:val="24"/>
          <w:rtl/>
        </w:rPr>
        <w:t xml:space="preserve"> </w:t>
      </w:r>
      <w:r w:rsidR="009D7F80" w:rsidRPr="00035737">
        <w:rPr>
          <w:rFonts w:ascii="David" w:hAnsi="David" w:hint="eastAsia"/>
          <w:sz w:val="24"/>
          <w:rtl/>
        </w:rPr>
        <w:t>לעומת</w:t>
      </w:r>
      <w:r w:rsidR="009D7F80" w:rsidRPr="00035737">
        <w:rPr>
          <w:rFonts w:ascii="David" w:hAnsi="David"/>
          <w:sz w:val="24"/>
          <w:rtl/>
        </w:rPr>
        <w:t xml:space="preserve"> </w:t>
      </w:r>
      <w:r w:rsidR="009D7F80" w:rsidRPr="00035737">
        <w:rPr>
          <w:rFonts w:ascii="David" w:hAnsi="David" w:hint="eastAsia"/>
          <w:sz w:val="24"/>
          <w:rtl/>
        </w:rPr>
        <w:t>קבוצות</w:t>
      </w:r>
      <w:r w:rsidR="009D7F80" w:rsidRPr="00035737">
        <w:rPr>
          <w:rFonts w:ascii="David" w:hAnsi="David"/>
          <w:sz w:val="24"/>
          <w:rtl/>
        </w:rPr>
        <w:t xml:space="preserve"> </w:t>
      </w:r>
      <w:r w:rsidR="009D7F80" w:rsidRPr="00035737">
        <w:rPr>
          <w:rFonts w:ascii="David" w:hAnsi="David" w:hint="eastAsia"/>
          <w:sz w:val="24"/>
          <w:rtl/>
        </w:rPr>
        <w:t>הגברים</w:t>
      </w:r>
      <w:r w:rsidR="009D7F80" w:rsidRPr="00035737">
        <w:rPr>
          <w:rFonts w:ascii="David" w:hAnsi="David"/>
          <w:sz w:val="24"/>
          <w:rtl/>
        </w:rPr>
        <w:t xml:space="preserve"> , וחוסר שיתוף פעולה עם נותני החסות בשל חשיפה תקשורתית דלה . </w:t>
      </w:r>
    </w:p>
    <w:p w14:paraId="6E0191DB" w14:textId="2552913C" w:rsidR="0024244F" w:rsidRPr="00035737" w:rsidRDefault="00914382" w:rsidP="00035737">
      <w:pPr>
        <w:spacing w:after="200" w:line="360" w:lineRule="auto"/>
        <w:jc w:val="both"/>
        <w:rPr>
          <w:rFonts w:ascii="David" w:eastAsia="Calibri" w:hAnsi="David"/>
          <w:sz w:val="24"/>
          <w:rtl/>
          <w:lang w:eastAsia="en-US"/>
        </w:rPr>
      </w:pPr>
      <w:r w:rsidRPr="00035737">
        <w:rPr>
          <w:rFonts w:ascii="David" w:eastAsia="Calibri" w:hAnsi="David" w:hint="cs"/>
          <w:sz w:val="24"/>
          <w:rtl/>
          <w:lang w:eastAsia="en-US"/>
        </w:rPr>
        <w:t>הפרויקט</w:t>
      </w:r>
      <w:r w:rsidRPr="00035737">
        <w:rPr>
          <w:rFonts w:ascii="David" w:eastAsia="Calibri" w:hAnsi="David"/>
          <w:sz w:val="24"/>
          <w:rtl/>
          <w:lang w:eastAsia="en-US"/>
        </w:rPr>
        <w:t xml:space="preserve"> הלאומי משקיע </w:t>
      </w:r>
      <w:r w:rsidRPr="00035737">
        <w:rPr>
          <w:rFonts w:ascii="David" w:eastAsia="Calibri" w:hAnsi="David" w:hint="cs"/>
          <w:sz w:val="24"/>
          <w:rtl/>
          <w:lang w:eastAsia="en-US"/>
        </w:rPr>
        <w:t>רבות</w:t>
      </w:r>
      <w:r w:rsidRPr="00035737">
        <w:rPr>
          <w:rFonts w:ascii="David" w:eastAsia="Calibri" w:hAnsi="David"/>
          <w:sz w:val="24"/>
          <w:rtl/>
          <w:lang w:eastAsia="en-US"/>
        </w:rPr>
        <w:t xml:space="preserve"> בתשתית מקצועית </w:t>
      </w:r>
      <w:r w:rsidR="00035737">
        <w:rPr>
          <w:rFonts w:ascii="David" w:eastAsia="Calibri" w:hAnsi="David" w:hint="cs"/>
          <w:sz w:val="24"/>
          <w:rtl/>
          <w:lang w:eastAsia="en-US"/>
        </w:rPr>
        <w:t>לגילאי</w:t>
      </w:r>
      <w:r w:rsidR="00035737">
        <w:rPr>
          <w:rFonts w:ascii="David" w:eastAsia="Calibri" w:hAnsi="David"/>
          <w:sz w:val="24"/>
          <w:rtl/>
          <w:lang w:eastAsia="en-US"/>
        </w:rPr>
        <w:t xml:space="preserve"> ילדות ונערו</w:t>
      </w:r>
      <w:r w:rsidR="00035737">
        <w:rPr>
          <w:rFonts w:ascii="David" w:eastAsia="Calibri" w:hAnsi="David" w:hint="cs"/>
          <w:sz w:val="24"/>
          <w:rtl/>
          <w:lang w:eastAsia="en-US"/>
        </w:rPr>
        <w:t>ת</w:t>
      </w:r>
      <w:r w:rsidRPr="00035737">
        <w:rPr>
          <w:rFonts w:ascii="David" w:eastAsia="Calibri" w:hAnsi="David"/>
          <w:sz w:val="24"/>
          <w:rtl/>
          <w:lang w:eastAsia="en-US"/>
        </w:rPr>
        <w:t xml:space="preserve">. מאידך </w:t>
      </w:r>
      <w:r w:rsidRPr="00035737">
        <w:rPr>
          <w:rFonts w:ascii="David" w:eastAsia="Calibri" w:hAnsi="David" w:hint="cs"/>
          <w:sz w:val="24"/>
          <w:rtl/>
          <w:lang w:eastAsia="en-US"/>
        </w:rPr>
        <w:t>ליגות</w:t>
      </w:r>
      <w:r w:rsidRPr="00035737">
        <w:rPr>
          <w:rFonts w:ascii="David" w:eastAsia="Calibri" w:hAnsi="David"/>
          <w:sz w:val="24"/>
          <w:rtl/>
          <w:lang w:eastAsia="en-US"/>
        </w:rPr>
        <w:t xml:space="preserve"> </w:t>
      </w:r>
      <w:r w:rsidRPr="00035737">
        <w:rPr>
          <w:rFonts w:ascii="David" w:eastAsia="Calibri" w:hAnsi="David" w:hint="cs"/>
          <w:sz w:val="24"/>
          <w:rtl/>
          <w:lang w:eastAsia="en-US"/>
        </w:rPr>
        <w:t>העל</w:t>
      </w:r>
      <w:r w:rsidRPr="00035737">
        <w:rPr>
          <w:rFonts w:ascii="David" w:eastAsia="Calibri" w:hAnsi="David"/>
          <w:sz w:val="24"/>
          <w:rtl/>
          <w:lang w:eastAsia="en-US"/>
        </w:rPr>
        <w:t xml:space="preserve"> </w:t>
      </w:r>
      <w:r w:rsidRPr="00035737">
        <w:rPr>
          <w:rFonts w:ascii="David" w:eastAsia="Calibri" w:hAnsi="David" w:hint="cs"/>
          <w:sz w:val="24"/>
          <w:rtl/>
          <w:lang w:eastAsia="en-US"/>
        </w:rPr>
        <w:t>חסרות</w:t>
      </w:r>
      <w:r w:rsidR="00035737">
        <w:rPr>
          <w:rFonts w:ascii="David" w:eastAsia="Calibri" w:hAnsi="David"/>
          <w:sz w:val="24"/>
          <w:rtl/>
          <w:lang w:eastAsia="en-US"/>
        </w:rPr>
        <w:t xml:space="preserve"> תקציבים ונראות</w:t>
      </w:r>
      <w:r w:rsidRPr="00035737">
        <w:rPr>
          <w:rFonts w:ascii="David" w:eastAsia="Calibri" w:hAnsi="David"/>
          <w:sz w:val="24"/>
          <w:rtl/>
          <w:lang w:eastAsia="en-US"/>
        </w:rPr>
        <w:t xml:space="preserve">. </w:t>
      </w:r>
      <w:r w:rsidRPr="00035737">
        <w:rPr>
          <w:rFonts w:ascii="David" w:eastAsia="Calibri" w:hAnsi="David" w:hint="cs"/>
          <w:sz w:val="24"/>
          <w:rtl/>
          <w:lang w:eastAsia="en-US"/>
        </w:rPr>
        <w:t>חשיבות</w:t>
      </w:r>
      <w:r w:rsidRPr="00035737">
        <w:rPr>
          <w:rFonts w:ascii="David" w:eastAsia="Calibri" w:hAnsi="David"/>
          <w:sz w:val="24"/>
          <w:rtl/>
          <w:lang w:eastAsia="en-US"/>
        </w:rPr>
        <w:t xml:space="preserve"> רבה בקידום וטיפוח </w:t>
      </w:r>
      <w:r w:rsidR="00035737">
        <w:rPr>
          <w:rFonts w:ascii="David" w:eastAsia="Calibri" w:hAnsi="David"/>
          <w:sz w:val="24"/>
          <w:rtl/>
          <w:lang w:eastAsia="en-US"/>
        </w:rPr>
        <w:t xml:space="preserve"> ליגות על כמודל לחיקוי</w:t>
      </w:r>
      <w:r w:rsidRPr="00035737">
        <w:rPr>
          <w:rFonts w:ascii="David" w:eastAsia="Calibri" w:hAnsi="David"/>
          <w:sz w:val="24"/>
          <w:rtl/>
          <w:lang w:eastAsia="en-US"/>
        </w:rPr>
        <w:t>.</w:t>
      </w:r>
      <w:r w:rsidR="00035737">
        <w:rPr>
          <w:rFonts w:ascii="David" w:eastAsia="Calibri" w:hAnsi="David" w:hint="cs"/>
          <w:sz w:val="24"/>
          <w:rtl/>
          <w:lang w:eastAsia="en-US"/>
        </w:rPr>
        <w:t xml:space="preserve"> </w:t>
      </w:r>
      <w:r w:rsidRPr="00035737">
        <w:rPr>
          <w:rFonts w:ascii="David" w:eastAsia="Calibri" w:hAnsi="David"/>
          <w:sz w:val="24"/>
          <w:rtl/>
          <w:lang w:eastAsia="en-US"/>
        </w:rPr>
        <w:t xml:space="preserve">רמה </w:t>
      </w:r>
      <w:r w:rsidRPr="00035737">
        <w:rPr>
          <w:rFonts w:ascii="David" w:eastAsia="Calibri" w:hAnsi="David" w:hint="cs"/>
          <w:sz w:val="24"/>
          <w:rtl/>
          <w:lang w:eastAsia="en-US"/>
        </w:rPr>
        <w:t>נמוכה</w:t>
      </w:r>
      <w:r w:rsidRPr="00035737">
        <w:rPr>
          <w:rFonts w:ascii="David" w:eastAsia="Calibri" w:hAnsi="David"/>
          <w:sz w:val="24"/>
          <w:rtl/>
          <w:lang w:eastAsia="en-US"/>
        </w:rPr>
        <w:t xml:space="preserve"> </w:t>
      </w:r>
      <w:r w:rsidRPr="00035737">
        <w:rPr>
          <w:rFonts w:ascii="David" w:eastAsia="Calibri" w:hAnsi="David" w:hint="cs"/>
          <w:sz w:val="24"/>
          <w:rtl/>
          <w:lang w:eastAsia="en-US"/>
        </w:rPr>
        <w:t>של</w:t>
      </w:r>
      <w:r w:rsidRPr="00035737">
        <w:rPr>
          <w:rFonts w:ascii="David" w:eastAsia="Calibri" w:hAnsi="David"/>
          <w:sz w:val="24"/>
          <w:rtl/>
          <w:lang w:eastAsia="en-US"/>
        </w:rPr>
        <w:t xml:space="preserve"> </w:t>
      </w:r>
      <w:r w:rsidRPr="00035737">
        <w:rPr>
          <w:rFonts w:ascii="David" w:eastAsia="Calibri" w:hAnsi="David" w:hint="cs"/>
          <w:sz w:val="24"/>
          <w:rtl/>
          <w:lang w:eastAsia="en-US"/>
        </w:rPr>
        <w:t>ליגות</w:t>
      </w:r>
      <w:r w:rsidRPr="00035737">
        <w:rPr>
          <w:rFonts w:ascii="David" w:eastAsia="Calibri" w:hAnsi="David"/>
          <w:sz w:val="24"/>
          <w:rtl/>
          <w:lang w:eastAsia="en-US"/>
        </w:rPr>
        <w:t xml:space="preserve"> </w:t>
      </w:r>
      <w:r w:rsidRPr="00035737">
        <w:rPr>
          <w:rFonts w:ascii="David" w:eastAsia="Calibri" w:hAnsi="David" w:hint="cs"/>
          <w:sz w:val="24"/>
          <w:rtl/>
          <w:lang w:eastAsia="en-US"/>
        </w:rPr>
        <w:t>העל</w:t>
      </w:r>
      <w:r w:rsidRPr="00035737">
        <w:rPr>
          <w:rFonts w:ascii="David" w:eastAsia="Calibri" w:hAnsi="David"/>
          <w:sz w:val="24"/>
          <w:rtl/>
          <w:lang w:eastAsia="en-US"/>
        </w:rPr>
        <w:t xml:space="preserve"> </w:t>
      </w:r>
      <w:r w:rsidR="00035737">
        <w:rPr>
          <w:rFonts w:ascii="David" w:eastAsia="Calibri" w:hAnsi="David" w:hint="cs"/>
          <w:sz w:val="24"/>
          <w:rtl/>
          <w:lang w:eastAsia="en-US"/>
        </w:rPr>
        <w:t>תגדע</w:t>
      </w:r>
      <w:r w:rsidRPr="00035737">
        <w:rPr>
          <w:rFonts w:ascii="David" w:eastAsia="Calibri" w:hAnsi="David"/>
          <w:sz w:val="24"/>
          <w:rtl/>
          <w:lang w:eastAsia="en-US"/>
        </w:rPr>
        <w:t xml:space="preserve"> </w:t>
      </w:r>
      <w:r w:rsidRPr="00035737">
        <w:rPr>
          <w:rFonts w:ascii="David" w:eastAsia="Calibri" w:hAnsi="David" w:hint="cs"/>
          <w:sz w:val="24"/>
          <w:rtl/>
          <w:lang w:eastAsia="en-US"/>
        </w:rPr>
        <w:t>את</w:t>
      </w:r>
      <w:r w:rsidRPr="00035737">
        <w:rPr>
          <w:rFonts w:ascii="David" w:eastAsia="Calibri" w:hAnsi="David"/>
          <w:sz w:val="24"/>
          <w:rtl/>
          <w:lang w:eastAsia="en-US"/>
        </w:rPr>
        <w:t xml:space="preserve"> </w:t>
      </w:r>
      <w:r w:rsidRPr="00035737">
        <w:rPr>
          <w:rFonts w:ascii="David" w:eastAsia="Calibri" w:hAnsi="David" w:hint="cs"/>
          <w:sz w:val="24"/>
          <w:rtl/>
          <w:lang w:eastAsia="en-US"/>
        </w:rPr>
        <w:t>הענפים</w:t>
      </w:r>
      <w:r w:rsidRPr="00035737">
        <w:rPr>
          <w:rFonts w:ascii="David" w:eastAsia="Calibri" w:hAnsi="David"/>
          <w:sz w:val="24"/>
          <w:rtl/>
          <w:lang w:eastAsia="en-US"/>
        </w:rPr>
        <w:t xml:space="preserve"> </w:t>
      </w:r>
      <w:r w:rsidRPr="00035737">
        <w:rPr>
          <w:rFonts w:ascii="David" w:eastAsia="Calibri" w:hAnsi="David" w:hint="cs"/>
          <w:sz w:val="24"/>
          <w:rtl/>
          <w:lang w:eastAsia="en-US"/>
        </w:rPr>
        <w:t>ולא</w:t>
      </w:r>
      <w:r w:rsidRPr="00035737">
        <w:rPr>
          <w:rFonts w:ascii="David" w:eastAsia="Calibri" w:hAnsi="David"/>
          <w:sz w:val="24"/>
          <w:rtl/>
          <w:lang w:eastAsia="en-US"/>
        </w:rPr>
        <w:t xml:space="preserve"> </w:t>
      </w:r>
      <w:r w:rsidRPr="00035737">
        <w:rPr>
          <w:rFonts w:ascii="David" w:eastAsia="Calibri" w:hAnsi="David" w:hint="cs"/>
          <w:sz w:val="24"/>
          <w:rtl/>
          <w:lang w:eastAsia="en-US"/>
        </w:rPr>
        <w:lastRenderedPageBreak/>
        <w:t>תתאפשר</w:t>
      </w:r>
      <w:r w:rsidRPr="00035737">
        <w:rPr>
          <w:rFonts w:ascii="David" w:eastAsia="Calibri" w:hAnsi="David"/>
          <w:sz w:val="24"/>
          <w:rtl/>
          <w:lang w:eastAsia="en-US"/>
        </w:rPr>
        <w:t xml:space="preserve"> </w:t>
      </w:r>
      <w:r w:rsidRPr="00035737">
        <w:rPr>
          <w:rFonts w:ascii="David" w:eastAsia="Calibri" w:hAnsi="David" w:hint="cs"/>
          <w:sz w:val="24"/>
          <w:rtl/>
          <w:lang w:eastAsia="en-US"/>
        </w:rPr>
        <w:t>המשכיות</w:t>
      </w:r>
      <w:r w:rsidRPr="00035737">
        <w:rPr>
          <w:rFonts w:ascii="David" w:eastAsia="Calibri" w:hAnsi="David"/>
          <w:sz w:val="24"/>
          <w:rtl/>
          <w:lang w:eastAsia="en-US"/>
        </w:rPr>
        <w:t xml:space="preserve"> </w:t>
      </w:r>
      <w:r w:rsidRPr="00035737">
        <w:rPr>
          <w:rFonts w:ascii="David" w:eastAsia="Calibri" w:hAnsi="David" w:hint="cs"/>
          <w:sz w:val="24"/>
          <w:rtl/>
          <w:lang w:eastAsia="en-US"/>
        </w:rPr>
        <w:t>בין</w:t>
      </w:r>
      <w:r w:rsidRPr="00035737">
        <w:rPr>
          <w:rFonts w:ascii="David" w:eastAsia="Calibri" w:hAnsi="David"/>
          <w:sz w:val="24"/>
          <w:rtl/>
          <w:lang w:eastAsia="en-US"/>
        </w:rPr>
        <w:t xml:space="preserve"> </w:t>
      </w:r>
      <w:r w:rsidRPr="00035737">
        <w:rPr>
          <w:rFonts w:ascii="David" w:eastAsia="Calibri" w:hAnsi="David" w:hint="cs"/>
          <w:sz w:val="24"/>
          <w:rtl/>
          <w:lang w:eastAsia="en-US"/>
        </w:rPr>
        <w:t>גילאים</w:t>
      </w:r>
      <w:r w:rsidRPr="00035737">
        <w:rPr>
          <w:rFonts w:ascii="David" w:eastAsia="Calibri" w:hAnsi="David"/>
          <w:sz w:val="24"/>
          <w:rtl/>
          <w:lang w:eastAsia="en-US"/>
        </w:rPr>
        <w:t xml:space="preserve"> </w:t>
      </w:r>
      <w:r w:rsidRPr="00035737">
        <w:rPr>
          <w:rFonts w:ascii="David" w:eastAsia="Calibri" w:hAnsi="David" w:hint="cs"/>
          <w:sz w:val="24"/>
          <w:rtl/>
          <w:lang w:eastAsia="en-US"/>
        </w:rPr>
        <w:t>ושיכלול</w:t>
      </w:r>
      <w:r w:rsidRPr="00035737">
        <w:rPr>
          <w:rFonts w:ascii="David" w:eastAsia="Calibri" w:hAnsi="David"/>
          <w:sz w:val="24"/>
          <w:rtl/>
          <w:lang w:eastAsia="en-US"/>
        </w:rPr>
        <w:t xml:space="preserve"> </w:t>
      </w:r>
      <w:r w:rsidRPr="00035737">
        <w:rPr>
          <w:rFonts w:ascii="David" w:eastAsia="Calibri" w:hAnsi="David" w:hint="cs"/>
          <w:sz w:val="24"/>
          <w:rtl/>
          <w:lang w:eastAsia="en-US"/>
        </w:rPr>
        <w:t>מקצועיות</w:t>
      </w:r>
      <w:r w:rsidRPr="00035737">
        <w:rPr>
          <w:rFonts w:ascii="David" w:eastAsia="Calibri" w:hAnsi="David"/>
          <w:sz w:val="24"/>
          <w:rtl/>
          <w:lang w:eastAsia="en-US"/>
        </w:rPr>
        <w:t>.</w:t>
      </w:r>
      <w:r w:rsidR="009D7F80">
        <w:rPr>
          <w:rFonts w:ascii="David" w:eastAsia="Calibri" w:hAnsi="David" w:hint="cs"/>
          <w:sz w:val="24"/>
          <w:rtl/>
          <w:lang w:eastAsia="en-US"/>
        </w:rPr>
        <w:t xml:space="preserve"> חיזוק ליגות על הינו חלק משמעותי בתהליך לשינוי עמדות  ביחס ומתן לגיטימצי</w:t>
      </w:r>
      <w:r w:rsidR="009D7F80">
        <w:rPr>
          <w:rFonts w:ascii="David" w:eastAsia="Calibri" w:hAnsi="David" w:hint="eastAsia"/>
          <w:sz w:val="24"/>
          <w:rtl/>
          <w:lang w:eastAsia="en-US"/>
        </w:rPr>
        <w:t>ה</w:t>
      </w:r>
      <w:r w:rsidR="009D7F80">
        <w:rPr>
          <w:rFonts w:ascii="David" w:eastAsia="Calibri" w:hAnsi="David" w:hint="cs"/>
          <w:sz w:val="24"/>
          <w:rtl/>
          <w:lang w:eastAsia="en-US"/>
        </w:rPr>
        <w:t xml:space="preserve">  לספורט תחרותי לנשים. </w:t>
      </w:r>
    </w:p>
    <w:p w14:paraId="49110B0B" w14:textId="1D8FC17F" w:rsidR="00D14AA2" w:rsidRPr="00D14AA2" w:rsidRDefault="00D14AA2" w:rsidP="00035737">
      <w:pPr>
        <w:spacing w:after="200" w:line="360" w:lineRule="auto"/>
        <w:jc w:val="both"/>
        <w:rPr>
          <w:rFonts w:asciiTheme="minorBidi" w:eastAsia="Calibri" w:hAnsiTheme="minorBidi"/>
          <w:sz w:val="24"/>
          <w:rtl/>
          <w:lang w:eastAsia="en-US"/>
        </w:rPr>
      </w:pPr>
      <w:r w:rsidRPr="00D14AA2">
        <w:rPr>
          <w:rFonts w:asciiTheme="minorBidi" w:eastAsia="Calibri" w:hAnsiTheme="minorBidi" w:hint="cs"/>
          <w:sz w:val="24"/>
          <w:rtl/>
          <w:lang w:eastAsia="en-US"/>
        </w:rPr>
        <w:t>לאור האמור</w:t>
      </w:r>
      <w:r w:rsidR="00DE2B06">
        <w:rPr>
          <w:rFonts w:asciiTheme="minorBidi" w:eastAsia="Calibri" w:hAnsiTheme="minorBidi" w:hint="cs"/>
          <w:sz w:val="24"/>
          <w:rtl/>
          <w:lang w:eastAsia="en-US"/>
        </w:rPr>
        <w:t xml:space="preserve"> לעיל, המועצה לקידום ספורט </w:t>
      </w:r>
      <w:r w:rsidRPr="00D14AA2">
        <w:rPr>
          <w:rFonts w:asciiTheme="minorBidi" w:eastAsia="Calibri" w:hAnsiTheme="minorBidi" w:hint="cs"/>
          <w:sz w:val="24"/>
          <w:rtl/>
          <w:lang w:eastAsia="en-US"/>
        </w:rPr>
        <w:t xml:space="preserve">נשים </w:t>
      </w:r>
      <w:r w:rsidR="00035737">
        <w:rPr>
          <w:rFonts w:asciiTheme="minorBidi" w:eastAsia="Calibri" w:hAnsiTheme="minorBidi" w:hint="cs"/>
          <w:sz w:val="24"/>
          <w:rtl/>
          <w:lang w:eastAsia="en-US"/>
        </w:rPr>
        <w:t>סברה</w:t>
      </w:r>
      <w:r w:rsidRPr="00D14AA2">
        <w:rPr>
          <w:rFonts w:asciiTheme="minorBidi" w:eastAsia="Calibri" w:hAnsiTheme="minorBidi" w:hint="cs"/>
          <w:sz w:val="24"/>
          <w:rtl/>
          <w:lang w:eastAsia="en-US"/>
        </w:rPr>
        <w:t xml:space="preserve"> שיש מקום לפעול באופן ייזום לקידום ליג</w:t>
      </w:r>
      <w:r w:rsidR="000C044F">
        <w:rPr>
          <w:rFonts w:asciiTheme="minorBidi" w:eastAsia="Calibri" w:hAnsiTheme="minorBidi" w:hint="cs"/>
          <w:sz w:val="24"/>
          <w:rtl/>
          <w:lang w:eastAsia="en-US"/>
        </w:rPr>
        <w:t>ות הנשים הבכירות בענפי בפרט לאור הפוטנציאל הגלום בהן,</w:t>
      </w:r>
      <w:r w:rsidRPr="00D14AA2">
        <w:rPr>
          <w:rFonts w:asciiTheme="minorBidi" w:eastAsia="Calibri" w:hAnsiTheme="minorBidi" w:hint="cs"/>
          <w:sz w:val="24"/>
          <w:rtl/>
          <w:lang w:eastAsia="en-US"/>
        </w:rPr>
        <w:t xml:space="preserve"> והעובדה כי כיום משחקים אלו משודרים לציבור הרחב אולם השיבוץ של השידורים אינו מסייע בחשיפה מירבית בשלב זה ולא מהווה שיקול המסייע לגופים מסחריים ליטול על עצמם מתן חסות לליגה זו. </w:t>
      </w:r>
    </w:p>
    <w:p w14:paraId="4FEB9C6A" w14:textId="05A5A439" w:rsidR="000C044F" w:rsidRDefault="00D14AA2" w:rsidP="00035737">
      <w:pPr>
        <w:spacing w:after="200" w:line="360" w:lineRule="auto"/>
        <w:jc w:val="both"/>
        <w:rPr>
          <w:rFonts w:asciiTheme="minorBidi" w:eastAsia="Calibri" w:hAnsiTheme="minorBidi"/>
          <w:sz w:val="24"/>
          <w:rtl/>
          <w:lang w:eastAsia="en-US"/>
        </w:rPr>
      </w:pPr>
      <w:r w:rsidRPr="00D14AA2">
        <w:rPr>
          <w:rFonts w:asciiTheme="minorBidi" w:eastAsia="Calibri" w:hAnsiTheme="minorBidi" w:hint="cs"/>
          <w:sz w:val="24"/>
          <w:rtl/>
          <w:lang w:eastAsia="en-US"/>
        </w:rPr>
        <w:t xml:space="preserve">בכדי לסייע בהובלת שינוי תפיסתי של הציבור ביחס לספורט הנשים בכלל ובענף הכדורסל בפרט, המועצה המליצה למשרד להתקשר עם מינהלת הליגה </w:t>
      </w:r>
      <w:r w:rsidR="00D57254" w:rsidRPr="00D14AA2">
        <w:rPr>
          <w:rFonts w:asciiTheme="minorBidi" w:eastAsia="Calibri" w:hAnsiTheme="minorBidi" w:hint="cs"/>
          <w:sz w:val="24"/>
          <w:rtl/>
          <w:lang w:eastAsia="en-US"/>
        </w:rPr>
        <w:t>הבכירה</w:t>
      </w:r>
      <w:r w:rsidRPr="00D14AA2">
        <w:rPr>
          <w:rFonts w:asciiTheme="minorBidi" w:eastAsia="Calibri" w:hAnsiTheme="minorBidi" w:hint="cs"/>
          <w:sz w:val="24"/>
          <w:rtl/>
          <w:lang w:eastAsia="en-US"/>
        </w:rPr>
        <w:t xml:space="preserve"> מתוך כוונה למתג את הקבוצות בחסות של פרויקט ספורט הנשים ובכך להביא להעצמתה. כאשר השאיפה כי בשנים הבאות המינהלת תוכל לגייס חסויות עתידיות מגופים מסחריים. </w:t>
      </w:r>
    </w:p>
    <w:p w14:paraId="1CDC747D" w14:textId="2FDB1962" w:rsidR="000C044F" w:rsidRDefault="00EC558B" w:rsidP="00D31BC5">
      <w:pPr>
        <w:spacing w:line="360" w:lineRule="auto"/>
        <w:jc w:val="both"/>
        <w:rPr>
          <w:rtl/>
        </w:rPr>
      </w:pPr>
      <w:r>
        <w:rPr>
          <w:rFonts w:hint="cs"/>
          <w:rtl/>
        </w:rPr>
        <w:t xml:space="preserve">בישיבת המועצה הציבורית לקידום ספורט נשים בתאריך ה 13.9.2017 אושר כי </w:t>
      </w:r>
      <w:r w:rsidR="000C044F">
        <w:rPr>
          <w:rFonts w:hint="cs"/>
          <w:rtl/>
        </w:rPr>
        <w:t xml:space="preserve">מתוך 1.5 מיליון ₪ שהקצתה המועצה לקידום ספורט נשים לנושא זה, </w:t>
      </w:r>
      <w:r w:rsidR="00D31BC5">
        <w:rPr>
          <w:rFonts w:hint="cs"/>
          <w:rtl/>
        </w:rPr>
        <w:t>1,200,000</w:t>
      </w:r>
      <w:r w:rsidR="000C044F">
        <w:rPr>
          <w:rFonts w:hint="cs"/>
          <w:rtl/>
        </w:rPr>
        <w:t xml:space="preserve"> מיליון יועברו לטובת מינהלת ליגת העל בכדורסל, וזאת לאור </w:t>
      </w:r>
      <w:r w:rsidR="00035737">
        <w:rPr>
          <w:rFonts w:hint="cs"/>
          <w:rtl/>
        </w:rPr>
        <w:t>קריטריונים שנבנו</w:t>
      </w:r>
      <w:r w:rsidR="000C044F">
        <w:rPr>
          <w:rFonts w:hint="cs"/>
          <w:rtl/>
        </w:rPr>
        <w:t xml:space="preserve"> לחלוקת תקציב שינוי עמדות בין הליגות הבכ</w:t>
      </w:r>
      <w:r w:rsidR="00035737">
        <w:rPr>
          <w:rFonts w:hint="cs"/>
          <w:rtl/>
        </w:rPr>
        <w:t>ירות בענפי הכדור לנשים (ראה נספח</w:t>
      </w:r>
      <w:r w:rsidR="000C044F">
        <w:rPr>
          <w:rFonts w:hint="cs"/>
          <w:rtl/>
        </w:rPr>
        <w:t xml:space="preserve"> מצ"ב). מינהל הספורט פונה לוועדה בבקשה לאשר </w:t>
      </w:r>
      <w:r w:rsidR="00D31BC5">
        <w:rPr>
          <w:rFonts w:hint="cs"/>
          <w:rtl/>
        </w:rPr>
        <w:t xml:space="preserve">50% מהסכום עם החתימה על הסכם וע"פ </w:t>
      </w:r>
      <w:r w:rsidR="000C044F" w:rsidRPr="000C044F">
        <w:rPr>
          <w:rtl/>
        </w:rPr>
        <w:t xml:space="preserve">הנספח התקציבי המצ"ב, </w:t>
      </w:r>
      <w:r w:rsidR="000C044F">
        <w:rPr>
          <w:rFonts w:hint="cs"/>
          <w:rtl/>
        </w:rPr>
        <w:t xml:space="preserve">כאשר </w:t>
      </w:r>
      <w:r w:rsidR="000C044F" w:rsidRPr="000C044F">
        <w:rPr>
          <w:rtl/>
        </w:rPr>
        <w:t>היתרה תשולם כפוף לביצוע בפועל.</w:t>
      </w:r>
    </w:p>
    <w:p w14:paraId="40FB711B" w14:textId="77777777" w:rsidR="00035737" w:rsidRDefault="00035737" w:rsidP="000C044F">
      <w:pPr>
        <w:spacing w:line="360" w:lineRule="auto"/>
        <w:jc w:val="both"/>
        <w:rPr>
          <w:rtl/>
        </w:rPr>
      </w:pPr>
    </w:p>
    <w:p w14:paraId="4BBC7EEA" w14:textId="77777777" w:rsidR="00035737" w:rsidRDefault="00035737" w:rsidP="0010385B">
      <w:pPr>
        <w:spacing w:line="360" w:lineRule="auto"/>
        <w:jc w:val="both"/>
        <w:rPr>
          <w:rtl/>
        </w:rPr>
      </w:pPr>
    </w:p>
    <w:p w14:paraId="195DBA71" w14:textId="3E108E42" w:rsidR="00035737" w:rsidRPr="00035737" w:rsidRDefault="00035737" w:rsidP="00035737">
      <w:pPr>
        <w:spacing w:after="200" w:line="360" w:lineRule="auto"/>
        <w:jc w:val="both"/>
        <w:rPr>
          <w:rFonts w:asciiTheme="minorBidi" w:eastAsia="Calibri" w:hAnsiTheme="minorBidi"/>
          <w:sz w:val="24"/>
          <w:rtl/>
          <w:lang w:eastAsia="en-US"/>
        </w:rPr>
      </w:pPr>
      <w:commentRangeStart w:id="1"/>
      <w:r w:rsidRPr="00035737">
        <w:rPr>
          <w:rFonts w:asciiTheme="minorBidi" w:eastAsia="Calibri" w:hAnsiTheme="minorBidi"/>
          <w:sz w:val="24"/>
          <w:rtl/>
          <w:lang w:eastAsia="en-US"/>
        </w:rPr>
        <w:t>מצ</w:t>
      </w:r>
      <w:commentRangeEnd w:id="1"/>
      <w:r w:rsidR="00D31BC5">
        <w:rPr>
          <w:rStyle w:val="ab"/>
          <w:rtl/>
        </w:rPr>
        <w:commentReference w:id="1"/>
      </w:r>
      <w:r w:rsidRPr="00035737">
        <w:rPr>
          <w:rFonts w:asciiTheme="minorBidi" w:eastAsia="Calibri" w:hAnsiTheme="minorBidi"/>
          <w:sz w:val="24"/>
          <w:rtl/>
          <w:lang w:eastAsia="en-US"/>
        </w:rPr>
        <w:t xml:space="preserve">"ב </w:t>
      </w:r>
      <w:r>
        <w:rPr>
          <w:rFonts w:asciiTheme="minorBidi" w:eastAsia="Calibri" w:hAnsiTheme="minorBidi" w:hint="cs"/>
          <w:sz w:val="24"/>
          <w:rtl/>
          <w:lang w:eastAsia="en-US"/>
        </w:rPr>
        <w:t xml:space="preserve">נספח </w:t>
      </w:r>
      <w:r w:rsidRPr="00035737">
        <w:rPr>
          <w:rFonts w:asciiTheme="minorBidi" w:eastAsia="Calibri" w:hAnsiTheme="minorBidi"/>
          <w:sz w:val="24"/>
          <w:rtl/>
          <w:lang w:eastAsia="en-US"/>
        </w:rPr>
        <w:t>נימוקים לבחירה במינהלת הליגה לכדורסל נשים כספק יחיד לקידום קבוצות הנשים בליגה הבכירה</w:t>
      </w:r>
      <w:r>
        <w:rPr>
          <w:rFonts w:asciiTheme="minorBidi" w:eastAsia="Calibri" w:hAnsiTheme="minorBidi" w:hint="cs"/>
          <w:sz w:val="24"/>
          <w:rtl/>
          <w:lang w:eastAsia="en-US"/>
        </w:rPr>
        <w:t xml:space="preserve"> בכדורסל</w:t>
      </w:r>
      <w:r w:rsidRPr="00035737">
        <w:rPr>
          <w:rFonts w:asciiTheme="minorBidi" w:eastAsia="Calibri" w:hAnsiTheme="minorBidi"/>
          <w:sz w:val="24"/>
          <w:rtl/>
          <w:lang w:eastAsia="en-US"/>
        </w:rPr>
        <w:t>.</w:t>
      </w:r>
    </w:p>
    <w:p w14:paraId="17E2320B" w14:textId="77777777" w:rsidR="00D14AA2" w:rsidRDefault="00D14AA2" w:rsidP="0011731F">
      <w:pPr>
        <w:spacing w:line="360" w:lineRule="auto"/>
        <w:ind w:firstLine="3543"/>
        <w:jc w:val="center"/>
        <w:rPr>
          <w:b/>
          <w:bCs/>
          <w:rtl/>
        </w:rPr>
      </w:pPr>
    </w:p>
    <w:p w14:paraId="5BA68E2F" w14:textId="77777777" w:rsidR="005E1CAD" w:rsidRPr="008A2DAF" w:rsidRDefault="005E1CAD" w:rsidP="0011731F">
      <w:pPr>
        <w:spacing w:line="360" w:lineRule="auto"/>
        <w:ind w:firstLine="3543"/>
        <w:jc w:val="center"/>
        <w:rPr>
          <w:b/>
          <w:bCs/>
          <w:rtl/>
        </w:rPr>
      </w:pPr>
      <w:r w:rsidRPr="008A2DAF">
        <w:rPr>
          <w:b/>
          <w:bCs/>
          <w:rtl/>
        </w:rPr>
        <w:t>בברכה</w:t>
      </w:r>
      <w:r>
        <w:rPr>
          <w:rFonts w:hint="cs"/>
          <w:b/>
          <w:bCs/>
          <w:rtl/>
        </w:rPr>
        <w:t>,</w:t>
      </w:r>
    </w:p>
    <w:p w14:paraId="1FA99823" w14:textId="77777777" w:rsidR="005E1CAD" w:rsidRPr="008A2DAF" w:rsidRDefault="005E1CAD" w:rsidP="0011731F">
      <w:pPr>
        <w:spacing w:line="360" w:lineRule="auto"/>
        <w:ind w:firstLine="3543"/>
        <w:jc w:val="center"/>
        <w:rPr>
          <w:b/>
          <w:bCs/>
          <w:rtl/>
        </w:rPr>
      </w:pPr>
      <w:r>
        <w:rPr>
          <w:b/>
          <w:bCs/>
          <w:noProof/>
          <w:lang w:eastAsia="en-US"/>
        </w:rPr>
        <w:lastRenderedPageBreak/>
        <w:drawing>
          <wp:inline distT="0" distB="0" distL="0" distR="0" wp14:anchorId="08A6E89D" wp14:editId="063696BF">
            <wp:extent cx="571500" cy="342900"/>
            <wp:effectExtent l="0" t="0" r="0"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71500" cy="342900"/>
                    </a:xfrm>
                    <a:prstGeom prst="rect">
                      <a:avLst/>
                    </a:prstGeom>
                    <a:noFill/>
                    <a:ln>
                      <a:noFill/>
                    </a:ln>
                  </pic:spPr>
                </pic:pic>
              </a:graphicData>
            </a:graphic>
          </wp:inline>
        </w:drawing>
      </w:r>
    </w:p>
    <w:p w14:paraId="483E423E" w14:textId="77777777" w:rsidR="005E1CAD" w:rsidRPr="008A2DAF" w:rsidRDefault="005E1CAD" w:rsidP="0011731F">
      <w:pPr>
        <w:spacing w:line="360" w:lineRule="auto"/>
        <w:ind w:firstLine="3543"/>
        <w:jc w:val="center"/>
        <w:rPr>
          <w:b/>
          <w:bCs/>
          <w:rtl/>
        </w:rPr>
      </w:pPr>
      <w:r w:rsidRPr="008A2DAF">
        <w:rPr>
          <w:b/>
          <w:bCs/>
          <w:rtl/>
        </w:rPr>
        <w:t>דוד מלכא</w:t>
      </w:r>
    </w:p>
    <w:p w14:paraId="178021F6" w14:textId="77777777" w:rsidR="00414A3C" w:rsidRPr="002713A0" w:rsidRDefault="005E1CAD" w:rsidP="002713A0">
      <w:pPr>
        <w:spacing w:line="360" w:lineRule="auto"/>
        <w:ind w:firstLine="3543"/>
        <w:jc w:val="center"/>
        <w:rPr>
          <w:b/>
          <w:bCs/>
          <w:rtl/>
        </w:rPr>
      </w:pPr>
      <w:r w:rsidRPr="008A2DAF">
        <w:rPr>
          <w:b/>
          <w:bCs/>
          <w:rtl/>
        </w:rPr>
        <w:t>סגן ראש מינהל הספורט</w:t>
      </w:r>
    </w:p>
    <w:p w14:paraId="29A3A140" w14:textId="77777777" w:rsidR="00414A3C" w:rsidRPr="00414A3C" w:rsidRDefault="00414A3C" w:rsidP="005E1CAD">
      <w:pPr>
        <w:spacing w:line="360" w:lineRule="auto"/>
        <w:rPr>
          <w:u w:val="single"/>
          <w:rtl/>
        </w:rPr>
      </w:pPr>
      <w:r w:rsidRPr="00414A3C">
        <w:rPr>
          <w:rFonts w:hint="cs"/>
          <w:u w:val="single"/>
          <w:rtl/>
        </w:rPr>
        <w:t>העתק:</w:t>
      </w:r>
    </w:p>
    <w:p w14:paraId="056DE7A6" w14:textId="77777777" w:rsidR="0010385B" w:rsidRDefault="0010385B" w:rsidP="005E1CAD">
      <w:pPr>
        <w:spacing w:line="360" w:lineRule="auto"/>
        <w:rPr>
          <w:rtl/>
        </w:rPr>
      </w:pPr>
      <w:r>
        <w:rPr>
          <w:rFonts w:hint="cs"/>
          <w:rtl/>
        </w:rPr>
        <w:t>חה"כ (תא"ל במיל) מירי רגב, שרת התרבות והספורט</w:t>
      </w:r>
    </w:p>
    <w:p w14:paraId="645C8526" w14:textId="77777777" w:rsidR="00414A3C" w:rsidRDefault="00414A3C" w:rsidP="005E1CAD">
      <w:pPr>
        <w:spacing w:line="360" w:lineRule="auto"/>
        <w:rPr>
          <w:rtl/>
        </w:rPr>
      </w:pPr>
      <w:r>
        <w:rPr>
          <w:rFonts w:hint="cs"/>
          <w:rtl/>
        </w:rPr>
        <w:t>עו"ד יוסי שרעבי, מנכ"ל משרד התרבות והספורט</w:t>
      </w:r>
    </w:p>
    <w:p w14:paraId="4C6CE556" w14:textId="77777777" w:rsidR="00414A3C" w:rsidRPr="00D03434" w:rsidRDefault="003D6CB8" w:rsidP="00D03434">
      <w:pPr>
        <w:spacing w:line="360" w:lineRule="auto"/>
        <w:rPr>
          <w:rtl/>
        </w:rPr>
      </w:pPr>
      <w:r>
        <w:rPr>
          <w:rFonts w:hint="cs"/>
          <w:rtl/>
        </w:rPr>
        <w:t>הגב' עומרית ינילוב עדן, מנהלת היחידה המקצועית אתנה</w:t>
      </w:r>
    </w:p>
    <w:sectPr w:rsidR="00414A3C" w:rsidRPr="00D03434" w:rsidSect="00ED0A6F">
      <w:headerReference w:type="default" r:id="rId10"/>
      <w:footerReference w:type="default" r:id="rId11"/>
      <w:endnotePr>
        <w:numFmt w:val="lowerLetter"/>
      </w:endnotePr>
      <w:pgSz w:w="11907" w:h="16840" w:code="9"/>
      <w:pgMar w:top="1134" w:right="1134" w:bottom="1134" w:left="1134" w:header="720" w:footer="720" w:gutter="0"/>
      <w:cols w:space="720"/>
      <w:bidi/>
      <w:rtlGutter/>
    </w:sectPr>
  </w:body>
</w:document>
</file>

<file path=word/comments.xml><?xml version="1.0" encoding="utf-8"?>
<w:comment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comment w:id="1" w:author="עומרית ינילוב עדן" w:date="2017-11-05T16:59:00Z" w:initials="עיע">
    <w:p w14:paraId="27262C2C" w14:textId="48F9F9C1" w:rsidR="00D31BC5" w:rsidRDefault="00D31BC5">
      <w:pPr>
        <w:pStyle w:val="ac"/>
      </w:pPr>
      <w:r>
        <w:rPr>
          <w:rStyle w:val="ab"/>
        </w:rPr>
        <w:annotationRef/>
      </w:r>
      <w:r>
        <w:rPr>
          <w:rFonts w:hint="cs"/>
          <w:rtl/>
        </w:rPr>
        <w:t xml:space="preserve">לא בידי </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commentEx w15:paraId="27262C2C" w15:done="0"/>
</w15:commentsEx>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1EB8C05" w14:textId="77777777" w:rsidR="00B21B8B" w:rsidRDefault="00B21B8B">
      <w:r>
        <w:separator/>
      </w:r>
    </w:p>
  </w:endnote>
  <w:endnote w:type="continuationSeparator" w:id="0">
    <w:p w14:paraId="48E41E3B" w14:textId="77777777" w:rsidR="00B21B8B" w:rsidRDefault="00B21B8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panose1 w:val="020E0502060401010101"/>
    <w:charset w:val="00"/>
    <w:family w:val="swiss"/>
    <w:pitch w:val="variable"/>
    <w:sig w:usb0="00000803" w:usb1="00000000" w:usb2="00000000" w:usb3="00000000" w:csb0="00000021" w:csb1="00000000"/>
  </w:font>
  <w:font w:name="Miriam">
    <w:panose1 w:val="020B05020501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0002AFF" w:usb1="C000247B"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0F942D76" w14:textId="77777777" w:rsidR="00E140A4" w:rsidRDefault="00E140A4">
    <w:pPr>
      <w:pStyle w:val="Footer1"/>
      <w:pBdr>
        <w:bottom w:val="single" w:sz="6" w:space="1" w:color="auto"/>
      </w:pBdr>
      <w:rPr>
        <w:sz w:val="16"/>
        <w:szCs w:val="16"/>
        <w:rtl/>
      </w:rPr>
    </w:pPr>
    <w:r>
      <w:rPr>
        <w:snapToGrid w:val="0"/>
        <w:sz w:val="16"/>
        <w:szCs w:val="16"/>
      </w:rPr>
      <w:fldChar w:fldCharType="begin"/>
    </w:r>
    <w:r>
      <w:rPr>
        <w:snapToGrid w:val="0"/>
        <w:sz w:val="16"/>
        <w:szCs w:val="16"/>
      </w:rPr>
      <w:instrText xml:space="preserve"> FILENAME \p </w:instrText>
    </w:r>
    <w:r>
      <w:rPr>
        <w:snapToGrid w:val="0"/>
        <w:sz w:val="16"/>
        <w:szCs w:val="16"/>
      </w:rPr>
      <w:fldChar w:fldCharType="separate"/>
    </w:r>
    <w:r w:rsidR="00DA6163">
      <w:rPr>
        <w:noProof/>
        <w:snapToGrid w:val="0"/>
        <w:sz w:val="16"/>
        <w:szCs w:val="16"/>
      </w:rPr>
      <w:t>Z:\</w:t>
    </w:r>
    <w:r w:rsidR="00DA6163">
      <w:rPr>
        <w:noProof/>
        <w:snapToGrid w:val="0"/>
        <w:sz w:val="16"/>
        <w:szCs w:val="16"/>
        <w:rtl/>
      </w:rPr>
      <w:t>ספורט תחרותי\מכתבים\עדכון תקציב לרשויות המקומיות במסגרת  פרויקט פרחי ספורט לעונת 2015-2016</w:t>
    </w:r>
    <w:r w:rsidR="00DA6163">
      <w:rPr>
        <w:noProof/>
        <w:snapToGrid w:val="0"/>
        <w:sz w:val="16"/>
        <w:szCs w:val="16"/>
      </w:rPr>
      <w:t>.docx</w:t>
    </w:r>
    <w:r>
      <w:rPr>
        <w:snapToGrid w:val="0"/>
        <w:sz w:val="16"/>
        <w:szCs w:val="16"/>
      </w:rPr>
      <w:fldChar w:fldCharType="end"/>
    </w:r>
  </w:p>
  <w:p w14:paraId="42A0D425" w14:textId="77777777" w:rsidR="00E140A4" w:rsidRDefault="00E140A4" w:rsidP="00AB44B8">
    <w:pPr>
      <w:pStyle w:val="Footer1"/>
      <w:jc w:val="center"/>
      <w:rPr>
        <w:spacing w:val="10"/>
        <w:rtl/>
      </w:rPr>
    </w:pPr>
    <w:r>
      <w:rPr>
        <w:spacing w:val="10"/>
        <w:szCs w:val="20"/>
      </w:rPr>
      <w:sym w:font="Wingdings" w:char="F02A"/>
    </w:r>
    <w:r>
      <w:rPr>
        <w:spacing w:val="10"/>
        <w:rtl/>
      </w:rPr>
      <w:t>: משרד</w:t>
    </w:r>
    <w:r w:rsidR="0024155F">
      <w:rPr>
        <w:spacing w:val="10"/>
        <w:rtl/>
      </w:rPr>
      <w:t xml:space="preserve"> התרבות והספורט </w:t>
    </w:r>
    <w:r w:rsidR="00956EE0">
      <w:rPr>
        <w:rFonts w:hint="cs"/>
        <w:spacing w:val="10"/>
        <w:rtl/>
      </w:rPr>
      <w:t xml:space="preserve">המסגר </w:t>
    </w:r>
    <w:r w:rsidR="00AB44B8">
      <w:rPr>
        <w:rFonts w:hint="cs"/>
        <w:spacing w:val="10"/>
        <w:rtl/>
      </w:rPr>
      <w:t xml:space="preserve">16 </w:t>
    </w:r>
    <w:r w:rsidR="00956EE0">
      <w:rPr>
        <w:rFonts w:hint="cs"/>
        <w:spacing w:val="10"/>
        <w:rtl/>
      </w:rPr>
      <w:t>תל אביב יפו 67776</w:t>
    </w:r>
    <w:r>
      <w:rPr>
        <w:spacing w:val="10"/>
        <w:rtl/>
      </w:rPr>
      <w:t xml:space="preserve">, </w:t>
    </w:r>
    <w:r>
      <w:rPr>
        <w:spacing w:val="10"/>
        <w:szCs w:val="20"/>
      </w:rPr>
      <w:sym w:font="Wingdings" w:char="F028"/>
    </w:r>
    <w:r>
      <w:rPr>
        <w:spacing w:val="10"/>
        <w:rtl/>
      </w:rPr>
      <w:t xml:space="preserve"> 0</w:t>
    </w:r>
    <w:r w:rsidR="00956EE0">
      <w:rPr>
        <w:rFonts w:hint="cs"/>
        <w:spacing w:val="10"/>
        <w:rtl/>
      </w:rPr>
      <w:t>3636721</w:t>
    </w:r>
    <w:r w:rsidR="00AB44B8">
      <w:rPr>
        <w:rFonts w:hint="cs"/>
        <w:spacing w:val="10"/>
        <w:rtl/>
      </w:rPr>
      <w:t>3</w:t>
    </w:r>
    <w:r>
      <w:rPr>
        <w:spacing w:val="10"/>
        <w:rtl/>
      </w:rPr>
      <w:t xml:space="preserve"> </w:t>
    </w:r>
    <w:r>
      <w:rPr>
        <w:spacing w:val="10"/>
        <w:szCs w:val="20"/>
      </w:rPr>
      <w:sym w:font="Wingdings" w:char="F032"/>
    </w:r>
    <w:r>
      <w:rPr>
        <w:spacing w:val="10"/>
        <w:rtl/>
      </w:rPr>
      <w:t xml:space="preserve"> </w:t>
    </w:r>
    <w:r w:rsidR="00C67A41">
      <w:rPr>
        <w:rFonts w:hint="cs"/>
        <w:spacing w:val="10"/>
        <w:rtl/>
      </w:rPr>
      <w:t>153-506283768</w:t>
    </w:r>
  </w:p>
  <w:p w14:paraId="2EF77156" w14:textId="77777777" w:rsidR="00E140A4" w:rsidRDefault="00E140A4" w:rsidP="003B4D29">
    <w:pPr>
      <w:pStyle w:val="Footer1"/>
      <w:ind w:firstLine="567"/>
      <w:rPr>
        <w:rtl/>
      </w:rPr>
    </w:pPr>
    <w:r>
      <w:rPr>
        <w:spacing w:val="6"/>
        <w:sz w:val="24"/>
      </w:rPr>
      <w:t xml:space="preserve">E-mail: </w:t>
    </w:r>
    <w:hyperlink r:id="rId1" w:history="1">
      <w:r w:rsidR="001A4286" w:rsidRPr="003D6D64">
        <w:rPr>
          <w:rStyle w:val="Hyperlink"/>
          <w:spacing w:val="6"/>
          <w:sz w:val="24"/>
        </w:rPr>
        <w:t>duduma@most.gov.il</w:t>
      </w:r>
    </w:hyperlink>
    <w:r w:rsidR="001A4286">
      <w:rPr>
        <w:spacing w:val="6"/>
        <w:sz w:val="24"/>
        <w:rtl/>
      </w:rPr>
      <w:t xml:space="preserve"> </w:t>
    </w:r>
    <w:r w:rsidR="001A4286">
      <w:rPr>
        <w:rFonts w:hint="cs"/>
        <w:spacing w:val="6"/>
        <w:sz w:val="24"/>
        <w:rtl/>
      </w:rPr>
      <w:tab/>
    </w:r>
    <w:r w:rsidR="009B71A7">
      <w:rPr>
        <w:rFonts w:hint="cs"/>
        <w:spacing w:val="6"/>
        <w:sz w:val="24"/>
        <w:rtl/>
      </w:rPr>
      <w:t xml:space="preserve">                                       </w:t>
    </w:r>
    <w:r w:rsidR="001A4286">
      <w:rPr>
        <w:rFonts w:hint="cs"/>
        <w:spacing w:val="6"/>
        <w:sz w:val="24"/>
        <w:rtl/>
      </w:rPr>
      <w:tab/>
    </w:r>
    <w:r>
      <w:rPr>
        <w:spacing w:val="6"/>
        <w:sz w:val="24"/>
        <w:rtl/>
      </w:rPr>
      <w:t xml:space="preserve"> אינטרנט: </w:t>
    </w:r>
    <w:r>
      <w:rPr>
        <w:spacing w:val="6"/>
        <w:sz w:val="24"/>
      </w:rPr>
      <w:t>www.</w:t>
    </w:r>
    <w:r w:rsidR="001A4286">
      <w:rPr>
        <w:spacing w:val="6"/>
        <w:sz w:val="24"/>
      </w:rPr>
      <w:t>m</w:t>
    </w:r>
    <w:r w:rsidR="009B71A7">
      <w:rPr>
        <w:spacing w:val="6"/>
        <w:sz w:val="24"/>
      </w:rPr>
      <w:t>c</w:t>
    </w:r>
    <w:r w:rsidR="001A4286">
      <w:rPr>
        <w:spacing w:val="6"/>
        <w:sz w:val="24"/>
      </w:rPr>
      <w:t>s</w:t>
    </w:r>
    <w:r>
      <w:rPr>
        <w:spacing w:val="6"/>
        <w:sz w:val="24"/>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0E838B9" w14:textId="77777777" w:rsidR="00B21B8B" w:rsidRDefault="00B21B8B">
      <w:r>
        <w:separator/>
      </w:r>
    </w:p>
  </w:footnote>
  <w:footnote w:type="continuationSeparator" w:id="0">
    <w:p w14:paraId="51749890" w14:textId="77777777" w:rsidR="00B21B8B" w:rsidRDefault="00B21B8B">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70D9427B" w14:textId="77777777" w:rsidR="00CF4132" w:rsidRDefault="00AB44B8" w:rsidP="00956EE0">
    <w:pPr>
      <w:rPr>
        <w:rFonts w:cs="Arial"/>
        <w:b/>
        <w:bCs/>
        <w:w w:val="85"/>
        <w:sz w:val="28"/>
        <w:szCs w:val="28"/>
        <w:rtl/>
      </w:rPr>
    </w:pPr>
    <w:r>
      <w:rPr>
        <w:noProof/>
        <w:lang w:eastAsia="en-US"/>
      </w:rPr>
      <w:drawing>
        <wp:anchor distT="0" distB="0" distL="114300" distR="114300" simplePos="0" relativeHeight="251656703" behindDoc="1" locked="0" layoutInCell="1" allowOverlap="1" wp14:anchorId="3C5885A0" wp14:editId="2B0B106F">
          <wp:simplePos x="0" y="0"/>
          <wp:positionH relativeFrom="column">
            <wp:posOffset>4925695</wp:posOffset>
          </wp:positionH>
          <wp:positionV relativeFrom="paragraph">
            <wp:posOffset>-212725</wp:posOffset>
          </wp:positionV>
          <wp:extent cx="1212215" cy="722630"/>
          <wp:effectExtent l="0" t="0" r="6985" b="1270"/>
          <wp:wrapNone/>
          <wp:docPr id="4"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pic:cNvPicPr>
                    <a:picLocks noChangeAspect="1" noChangeArrowheads="1"/>
                  </pic:cNvPicPr>
                </pic:nvPicPr>
                <pic:blipFill>
                  <a:blip r:embed="rId1">
                    <a:extLst>
                      <a:ext uri="{28A0092B-C50C-407E-A947-70E740481C1C}">
                        <a14:useLocalDpi xmlns:a14="http://schemas.microsoft.com/office/drawing/2010/main" val="0"/>
                      </a:ext>
                    </a:extLst>
                  </a:blip>
                  <a:srcRect l="35036" t="39955" r="22887" b="28668"/>
                  <a:stretch>
                    <a:fillRect/>
                  </a:stretch>
                </pic:blipFill>
                <pic:spPr bwMode="auto">
                  <a:xfrm>
                    <a:off x="0" y="0"/>
                    <a:ext cx="1212215" cy="722630"/>
                  </a:xfrm>
                  <a:prstGeom prst="rect">
                    <a:avLst/>
                  </a:prstGeom>
                  <a:noFill/>
                  <a:ln>
                    <a:noFill/>
                  </a:ln>
                </pic:spPr>
              </pic:pic>
            </a:graphicData>
          </a:graphic>
          <wp14:sizeRelH relativeFrom="page">
            <wp14:pctWidth>0</wp14:pctWidth>
          </wp14:sizeRelH>
          <wp14:sizeRelV relativeFrom="page">
            <wp14:pctHeight>0</wp14:pctHeight>
          </wp14:sizeRelV>
        </wp:anchor>
      </w:drawing>
    </w:r>
    <w:r w:rsidR="00956EE0">
      <w:rPr>
        <w:rFonts w:cs="Arial"/>
        <w:b/>
        <w:bCs/>
        <w:w w:val="85"/>
        <w:sz w:val="24"/>
      </w:rPr>
      <w:t>ST</w:t>
    </w:r>
    <w:r w:rsidR="00CF4132" w:rsidRPr="00CF4132">
      <w:rPr>
        <w:rFonts w:cs="Arial"/>
        <w:b/>
        <w:bCs/>
        <w:w w:val="85"/>
        <w:sz w:val="24"/>
      </w:rPr>
      <w:t>ATE OF ISRAEL</w:t>
    </w:r>
    <w:r w:rsidR="00956EE0">
      <w:rPr>
        <w:rFonts w:cs="Arial" w:hint="cs"/>
        <w:b/>
        <w:bCs/>
        <w:w w:val="85"/>
        <w:sz w:val="28"/>
        <w:szCs w:val="28"/>
      </w:rPr>
      <w:t xml:space="preserve">  </w:t>
    </w:r>
    <w:r w:rsidR="00956EE0">
      <w:rPr>
        <w:rFonts w:cs="Arial"/>
        <w:b/>
        <w:bCs/>
        <w:w w:val="85"/>
        <w:sz w:val="28"/>
        <w:szCs w:val="28"/>
      </w:rPr>
      <w:t xml:space="preserve">                                                                                        </w:t>
    </w:r>
    <w:r w:rsidR="00CF4132">
      <w:rPr>
        <w:rFonts w:cs="Arial" w:hint="cs"/>
        <w:b/>
        <w:bCs/>
        <w:w w:val="85"/>
        <w:sz w:val="28"/>
        <w:szCs w:val="28"/>
      </w:rPr>
      <w:t xml:space="preserve">                                </w:t>
    </w:r>
  </w:p>
  <w:p w14:paraId="59D84ECF" w14:textId="77777777" w:rsidR="00E140A4" w:rsidRPr="00E140A4" w:rsidRDefault="00AB44B8" w:rsidP="00956EE0">
    <w:pPr>
      <w:spacing w:line="360" w:lineRule="auto"/>
      <w:ind w:right="-284"/>
      <w:rPr>
        <w:sz w:val="24"/>
        <w:rtl/>
      </w:rPr>
    </w:pPr>
    <w:r>
      <w:rPr>
        <w:noProof/>
        <w:lang w:eastAsia="en-US"/>
      </w:rPr>
      <mc:AlternateContent>
        <mc:Choice Requires="wps">
          <w:drawing>
            <wp:anchor distT="0" distB="0" distL="114300" distR="114300" simplePos="0" relativeHeight="251657728" behindDoc="0" locked="0" layoutInCell="1" allowOverlap="1" wp14:anchorId="62824CD6" wp14:editId="3BCA97C4">
              <wp:simplePos x="0" y="0"/>
              <wp:positionH relativeFrom="page">
                <wp:posOffset>965835</wp:posOffset>
              </wp:positionH>
              <wp:positionV relativeFrom="paragraph">
                <wp:posOffset>255270</wp:posOffset>
              </wp:positionV>
              <wp:extent cx="5829300" cy="4445"/>
              <wp:effectExtent l="0" t="0" r="19050" b="33655"/>
              <wp:wrapNone/>
              <wp:docPr id="2" name="Lin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flipV="1">
                        <a:off x="0" y="0"/>
                        <a:ext cx="5829300" cy="4445"/>
                      </a:xfrm>
                      <a:prstGeom prst="line">
                        <a:avLst/>
                      </a:prstGeom>
                      <a:noFill/>
                      <a:ln w="6350">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line w14:anchorId="57E911D7" id="Line 1" o:spid="_x0000_s1026" style="position:absolute;left:0;text-align:left;flip:x y;z-index:251657728;visibility:visible;mso-wrap-style:square;mso-width-percent:0;mso-height-percent:0;mso-wrap-distance-left:9pt;mso-wrap-distance-top:0;mso-wrap-distance-right:9pt;mso-wrap-distance-bottom:0;mso-position-horizontal:absolute;mso-position-horizontal-relative:page;mso-position-vertical:absolute;mso-position-vertical-relative:text;mso-width-percent:0;mso-height-percent:0;mso-width-relative:page;mso-height-relative:page" from="76.05pt,20.1pt" to="535.05pt,20.4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" strokeweight=".5pt">
              <w10:wrap anchorx="page"/>
            </v:line>
          </w:pict>
        </mc:Fallback>
      </mc:AlternateContent>
    </w:r>
    <w:r w:rsidR="00CF4132">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cs="Arial" w:hint="cs"/>
        <w:b/>
        <w:bCs/>
        <w:w w:val="85"/>
        <w:sz w:val="28"/>
        <w:szCs w:val="28"/>
        <w:rtl/>
      </w:rPr>
      <w:tab/>
    </w:r>
    <w:r w:rsidR="009B71A7">
      <w:rPr>
        <w:rFonts w:hint="cs"/>
        <w:b/>
        <w:bCs/>
        <w:w w:val="90"/>
        <w:sz w:val="22"/>
        <w:szCs w:val="22"/>
        <w:rtl/>
      </w:rPr>
      <w:t xml:space="preserve"> </w:t>
    </w:r>
    <w:r w:rsidR="00956EE0">
      <w:rPr>
        <w:rFonts w:hint="cs"/>
        <w:b/>
        <w:bCs/>
        <w:w w:val="90"/>
        <w:sz w:val="22"/>
        <w:szCs w:val="22"/>
        <w:rtl/>
      </w:rPr>
      <w:tab/>
    </w:r>
    <w:r w:rsidR="00956EE0">
      <w:rPr>
        <w:rFonts w:hint="cs"/>
        <w:b/>
        <w:bCs/>
        <w:w w:val="90"/>
        <w:sz w:val="22"/>
        <w:szCs w:val="22"/>
        <w:rtl/>
      </w:rPr>
      <w:tab/>
    </w:r>
    <w:r w:rsidR="00956EE0">
      <w:rPr>
        <w:rFonts w:hint="cs"/>
        <w:b/>
        <w:bCs/>
        <w:w w:val="90"/>
        <w:sz w:val="22"/>
        <w:szCs w:val="22"/>
        <w:rtl/>
      </w:rPr>
      <w:tab/>
    </w:r>
    <w:r w:rsidR="009B71A7">
      <w:rPr>
        <w:rFonts w:hint="cs"/>
        <w:b/>
        <w:bCs/>
        <w:w w:val="90"/>
        <w:sz w:val="22"/>
        <w:szCs w:val="22"/>
        <w:rtl/>
      </w:rPr>
      <w:t xml:space="preserve">   </w:t>
    </w:r>
    <w:r w:rsidR="00E140A4" w:rsidRPr="00E140A4">
      <w:rPr>
        <w:b/>
        <w:bCs/>
        <w:w w:val="90"/>
        <w:sz w:val="22"/>
        <w:szCs w:val="22"/>
      </w:rPr>
      <w:t>MINISTRY OF CULTURE &amp; SPORT</w:t>
    </w:r>
  </w:p>
  <w:p w14:paraId="5A544B37" w14:textId="77777777" w:rsidR="00E140A4" w:rsidRPr="00CF4132" w:rsidRDefault="00CF4132" w:rsidP="009B71A7">
    <w:pPr>
      <w:pStyle w:val="Heading51"/>
      <w:tabs>
        <w:tab w:val="left" w:pos="9639"/>
      </w:tabs>
      <w:spacing w:line="360" w:lineRule="auto"/>
      <w:ind w:left="720" w:right="284" w:hanging="720"/>
      <w:rPr>
        <w:sz w:val="24"/>
        <w:rtl/>
      </w:rPr>
    </w:pPr>
    <w:r>
      <w:rPr>
        <w:szCs w:val="28"/>
        <w:rtl/>
      </w:rPr>
      <w:t>מינהל הספורט</w:t>
    </w:r>
    <w:r>
      <w:rPr>
        <w:rFonts w:hint="cs"/>
        <w:szCs w:val="28"/>
        <w:rtl/>
      </w:rPr>
      <w:t xml:space="preserve">                                                                                                 </w:t>
    </w:r>
    <w:r w:rsidR="00E140A4" w:rsidRPr="00CF4132">
      <w:rPr>
        <w:sz w:val="24"/>
      </w:rPr>
      <w:t>Sport Authority</w:t>
    </w:r>
  </w:p>
  <w:p w14:paraId="6ED66C06" w14:textId="77777777" w:rsidR="00E140A4" w:rsidRDefault="00E140A4" w:rsidP="00E140A4">
    <w:pPr>
      <w:pStyle w:val="Header1"/>
      <w:rPr>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78C4169"/>
    <w:multiLevelType w:val="singleLevel"/>
    <w:tmpl w:val="040D000F"/>
    <w:lvl w:ilvl="0">
      <w:start w:val="1"/>
      <w:numFmt w:val="decimal"/>
      <w:lvlText w:val="%1."/>
      <w:lvlJc w:val="center"/>
      <w:pPr>
        <w:tabs>
          <w:tab w:val="num" w:pos="648"/>
        </w:tabs>
        <w:ind w:left="360" w:hanging="72"/>
      </w:pPr>
      <w:rPr>
        <w:rFonts w:cs="Times New Roman"/>
      </w:rPr>
    </w:lvl>
  </w:abstractNum>
  <w:abstractNum w:abstractNumId="1" w15:restartNumberingAfterBreak="0">
    <w:nsid w:val="0C5F552F"/>
    <w:multiLevelType w:val="hybridMultilevel"/>
    <w:tmpl w:val="2D3EF4D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3372DFC"/>
    <w:multiLevelType w:val="hybridMultilevel"/>
    <w:tmpl w:val="979CC4BA"/>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15:restartNumberingAfterBreak="0">
    <w:nsid w:val="2E871F22"/>
    <w:multiLevelType w:val="hybridMultilevel"/>
    <w:tmpl w:val="99667DF6"/>
    <w:lvl w:ilvl="0" w:tplc="DE166C2A">
      <w:start w:val="1"/>
      <w:numFmt w:val="decimal"/>
      <w:lvlText w:val="%1."/>
      <w:lvlJc w:val="left"/>
      <w:pPr>
        <w:ind w:left="720" w:hanging="360"/>
      </w:pPr>
      <w:rPr>
        <w:b/>
        <w:bCs/>
        <w:lang w:val="en-U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 w15:restartNumberingAfterBreak="0">
    <w:nsid w:val="33ED51F5"/>
    <w:multiLevelType w:val="hybridMultilevel"/>
    <w:tmpl w:val="36EC890A"/>
    <w:lvl w:ilvl="0" w:tplc="3DA8E142">
      <w:start w:val="1"/>
      <w:numFmt w:val="hebrew1"/>
      <w:lvlText w:val="%1."/>
      <w:lvlJc w:val="left"/>
      <w:pPr>
        <w:ind w:left="1068" w:hanging="360"/>
      </w:pPr>
      <w:rPr>
        <w:rFonts w:hint="default"/>
      </w:rPr>
    </w:lvl>
    <w:lvl w:ilvl="1" w:tplc="04090019" w:tentative="1">
      <w:start w:val="1"/>
      <w:numFmt w:val="lowerLetter"/>
      <w:lvlText w:val="%2."/>
      <w:lvlJc w:val="left"/>
      <w:pPr>
        <w:ind w:left="1788" w:hanging="360"/>
      </w:pPr>
    </w:lvl>
    <w:lvl w:ilvl="2" w:tplc="0409001B" w:tentative="1">
      <w:start w:val="1"/>
      <w:numFmt w:val="lowerRoman"/>
      <w:lvlText w:val="%3."/>
      <w:lvlJc w:val="right"/>
      <w:pPr>
        <w:ind w:left="2508" w:hanging="180"/>
      </w:pPr>
    </w:lvl>
    <w:lvl w:ilvl="3" w:tplc="0409000F" w:tentative="1">
      <w:start w:val="1"/>
      <w:numFmt w:val="decimal"/>
      <w:lvlText w:val="%4."/>
      <w:lvlJc w:val="left"/>
      <w:pPr>
        <w:ind w:left="3228" w:hanging="360"/>
      </w:pPr>
    </w:lvl>
    <w:lvl w:ilvl="4" w:tplc="04090019" w:tentative="1">
      <w:start w:val="1"/>
      <w:numFmt w:val="lowerLetter"/>
      <w:lvlText w:val="%5."/>
      <w:lvlJc w:val="left"/>
      <w:pPr>
        <w:ind w:left="3948" w:hanging="360"/>
      </w:pPr>
    </w:lvl>
    <w:lvl w:ilvl="5" w:tplc="0409001B" w:tentative="1">
      <w:start w:val="1"/>
      <w:numFmt w:val="lowerRoman"/>
      <w:lvlText w:val="%6."/>
      <w:lvlJc w:val="right"/>
      <w:pPr>
        <w:ind w:left="4668" w:hanging="180"/>
      </w:pPr>
    </w:lvl>
    <w:lvl w:ilvl="6" w:tplc="0409000F" w:tentative="1">
      <w:start w:val="1"/>
      <w:numFmt w:val="decimal"/>
      <w:lvlText w:val="%7."/>
      <w:lvlJc w:val="left"/>
      <w:pPr>
        <w:ind w:left="5388" w:hanging="360"/>
      </w:pPr>
    </w:lvl>
    <w:lvl w:ilvl="7" w:tplc="04090019" w:tentative="1">
      <w:start w:val="1"/>
      <w:numFmt w:val="lowerLetter"/>
      <w:lvlText w:val="%8."/>
      <w:lvlJc w:val="left"/>
      <w:pPr>
        <w:ind w:left="6108" w:hanging="360"/>
      </w:pPr>
    </w:lvl>
    <w:lvl w:ilvl="8" w:tplc="0409001B" w:tentative="1">
      <w:start w:val="1"/>
      <w:numFmt w:val="lowerRoman"/>
      <w:lvlText w:val="%9."/>
      <w:lvlJc w:val="right"/>
      <w:pPr>
        <w:ind w:left="6828" w:hanging="180"/>
      </w:pPr>
    </w:lvl>
  </w:abstractNum>
  <w:abstractNum w:abstractNumId="5" w15:restartNumberingAfterBreak="0">
    <w:nsid w:val="3B5034EF"/>
    <w:multiLevelType w:val="hybridMultilevel"/>
    <w:tmpl w:val="14B2769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3D4F301A"/>
    <w:multiLevelType w:val="hybridMultilevel"/>
    <w:tmpl w:val="B0FC2558"/>
    <w:lvl w:ilvl="0" w:tplc="0409000F">
      <w:start w:val="1"/>
      <w:numFmt w:val="decimal"/>
      <w:lvlText w:val="%1."/>
      <w:lvlJc w:val="left"/>
      <w:pPr>
        <w:tabs>
          <w:tab w:val="num" w:pos="720"/>
        </w:tabs>
        <w:ind w:left="720" w:hanging="360"/>
      </w:pPr>
      <w:rPr>
        <w:rFonts w:cs="Times New Roman" w:hint="default"/>
      </w:rPr>
    </w:lvl>
    <w:lvl w:ilvl="1" w:tplc="04090019">
      <w:start w:val="1"/>
      <w:numFmt w:val="lowerLetter"/>
      <w:lvlText w:val="%2."/>
      <w:lvlJc w:val="left"/>
      <w:pPr>
        <w:tabs>
          <w:tab w:val="num" w:pos="1440"/>
        </w:tabs>
        <w:ind w:left="1440" w:hanging="360"/>
      </w:pPr>
      <w:rPr>
        <w:rFonts w:cs="Times New Roman"/>
      </w:rPr>
    </w:lvl>
    <w:lvl w:ilvl="2" w:tplc="0409001B">
      <w:start w:val="1"/>
      <w:numFmt w:val="lowerRoman"/>
      <w:lvlText w:val="%3."/>
      <w:lvlJc w:val="right"/>
      <w:pPr>
        <w:tabs>
          <w:tab w:val="num" w:pos="2160"/>
        </w:tabs>
        <w:ind w:left="2160" w:hanging="180"/>
      </w:pPr>
      <w:rPr>
        <w:rFonts w:cs="Times New Roman"/>
      </w:rPr>
    </w:lvl>
    <w:lvl w:ilvl="3" w:tplc="0409000F">
      <w:start w:val="1"/>
      <w:numFmt w:val="decimal"/>
      <w:lvlText w:val="%4."/>
      <w:lvlJc w:val="left"/>
      <w:pPr>
        <w:tabs>
          <w:tab w:val="num" w:pos="2880"/>
        </w:tabs>
        <w:ind w:left="2880" w:hanging="360"/>
      </w:pPr>
      <w:rPr>
        <w:rFonts w:cs="Times New Roman"/>
      </w:rPr>
    </w:lvl>
    <w:lvl w:ilvl="4" w:tplc="04090019">
      <w:start w:val="1"/>
      <w:numFmt w:val="lowerLetter"/>
      <w:lvlText w:val="%5."/>
      <w:lvlJc w:val="left"/>
      <w:pPr>
        <w:tabs>
          <w:tab w:val="num" w:pos="3600"/>
        </w:tabs>
        <w:ind w:left="3600" w:hanging="360"/>
      </w:pPr>
      <w:rPr>
        <w:rFonts w:cs="Times New Roman"/>
      </w:rPr>
    </w:lvl>
    <w:lvl w:ilvl="5" w:tplc="0409001B">
      <w:start w:val="1"/>
      <w:numFmt w:val="lowerRoman"/>
      <w:lvlText w:val="%6."/>
      <w:lvlJc w:val="right"/>
      <w:pPr>
        <w:tabs>
          <w:tab w:val="num" w:pos="4320"/>
        </w:tabs>
        <w:ind w:left="4320" w:hanging="180"/>
      </w:pPr>
      <w:rPr>
        <w:rFonts w:cs="Times New Roman"/>
      </w:rPr>
    </w:lvl>
    <w:lvl w:ilvl="6" w:tplc="0409000F">
      <w:start w:val="1"/>
      <w:numFmt w:val="decimal"/>
      <w:lvlText w:val="%7."/>
      <w:lvlJc w:val="left"/>
      <w:pPr>
        <w:tabs>
          <w:tab w:val="num" w:pos="5040"/>
        </w:tabs>
        <w:ind w:left="5040" w:hanging="360"/>
      </w:pPr>
      <w:rPr>
        <w:rFonts w:cs="Times New Roman"/>
      </w:rPr>
    </w:lvl>
    <w:lvl w:ilvl="7" w:tplc="04090019">
      <w:start w:val="1"/>
      <w:numFmt w:val="lowerLetter"/>
      <w:lvlText w:val="%8."/>
      <w:lvlJc w:val="left"/>
      <w:pPr>
        <w:tabs>
          <w:tab w:val="num" w:pos="5760"/>
        </w:tabs>
        <w:ind w:left="5760" w:hanging="360"/>
      </w:pPr>
      <w:rPr>
        <w:rFonts w:cs="Times New Roman"/>
      </w:rPr>
    </w:lvl>
    <w:lvl w:ilvl="8" w:tplc="0409001B">
      <w:start w:val="1"/>
      <w:numFmt w:val="lowerRoman"/>
      <w:lvlText w:val="%9."/>
      <w:lvlJc w:val="right"/>
      <w:pPr>
        <w:tabs>
          <w:tab w:val="num" w:pos="6480"/>
        </w:tabs>
        <w:ind w:left="6480" w:hanging="180"/>
      </w:pPr>
      <w:rPr>
        <w:rFonts w:cs="Times New Roman"/>
      </w:rPr>
    </w:lvl>
  </w:abstractNum>
  <w:abstractNum w:abstractNumId="7" w15:restartNumberingAfterBreak="0">
    <w:nsid w:val="3F8E730B"/>
    <w:multiLevelType w:val="hybridMultilevel"/>
    <w:tmpl w:val="66A42048"/>
    <w:lvl w:ilvl="0" w:tplc="04090013">
      <w:start w:val="1"/>
      <w:numFmt w:val="hebrew1"/>
      <w:lvlText w:val="%1."/>
      <w:lvlJc w:val="center"/>
      <w:pPr>
        <w:ind w:left="1513" w:hanging="360"/>
      </w:pPr>
    </w:lvl>
    <w:lvl w:ilvl="1" w:tplc="04090019" w:tentative="1">
      <w:start w:val="1"/>
      <w:numFmt w:val="lowerLetter"/>
      <w:lvlText w:val="%2."/>
      <w:lvlJc w:val="left"/>
      <w:pPr>
        <w:ind w:left="2233" w:hanging="360"/>
      </w:pPr>
    </w:lvl>
    <w:lvl w:ilvl="2" w:tplc="0409001B" w:tentative="1">
      <w:start w:val="1"/>
      <w:numFmt w:val="lowerRoman"/>
      <w:lvlText w:val="%3."/>
      <w:lvlJc w:val="right"/>
      <w:pPr>
        <w:ind w:left="2953" w:hanging="180"/>
      </w:pPr>
    </w:lvl>
    <w:lvl w:ilvl="3" w:tplc="0409000F" w:tentative="1">
      <w:start w:val="1"/>
      <w:numFmt w:val="decimal"/>
      <w:lvlText w:val="%4."/>
      <w:lvlJc w:val="left"/>
      <w:pPr>
        <w:ind w:left="3673" w:hanging="360"/>
      </w:pPr>
    </w:lvl>
    <w:lvl w:ilvl="4" w:tplc="04090019" w:tentative="1">
      <w:start w:val="1"/>
      <w:numFmt w:val="lowerLetter"/>
      <w:lvlText w:val="%5."/>
      <w:lvlJc w:val="left"/>
      <w:pPr>
        <w:ind w:left="4393" w:hanging="360"/>
      </w:pPr>
    </w:lvl>
    <w:lvl w:ilvl="5" w:tplc="0409001B" w:tentative="1">
      <w:start w:val="1"/>
      <w:numFmt w:val="lowerRoman"/>
      <w:lvlText w:val="%6."/>
      <w:lvlJc w:val="right"/>
      <w:pPr>
        <w:ind w:left="5113" w:hanging="180"/>
      </w:pPr>
    </w:lvl>
    <w:lvl w:ilvl="6" w:tplc="0409000F" w:tentative="1">
      <w:start w:val="1"/>
      <w:numFmt w:val="decimal"/>
      <w:lvlText w:val="%7."/>
      <w:lvlJc w:val="left"/>
      <w:pPr>
        <w:ind w:left="5833" w:hanging="360"/>
      </w:pPr>
    </w:lvl>
    <w:lvl w:ilvl="7" w:tplc="04090019" w:tentative="1">
      <w:start w:val="1"/>
      <w:numFmt w:val="lowerLetter"/>
      <w:lvlText w:val="%8."/>
      <w:lvlJc w:val="left"/>
      <w:pPr>
        <w:ind w:left="6553" w:hanging="360"/>
      </w:pPr>
    </w:lvl>
    <w:lvl w:ilvl="8" w:tplc="0409001B" w:tentative="1">
      <w:start w:val="1"/>
      <w:numFmt w:val="lowerRoman"/>
      <w:lvlText w:val="%9."/>
      <w:lvlJc w:val="right"/>
      <w:pPr>
        <w:ind w:left="7273" w:hanging="180"/>
      </w:pPr>
    </w:lvl>
  </w:abstractNum>
  <w:abstractNum w:abstractNumId="8" w15:restartNumberingAfterBreak="0">
    <w:nsid w:val="42521784"/>
    <w:multiLevelType w:val="singleLevel"/>
    <w:tmpl w:val="A4DADD16"/>
    <w:lvl w:ilvl="0">
      <w:start w:val="1"/>
      <w:numFmt w:val="decimal"/>
      <w:lvlText w:val="%1."/>
      <w:lvlJc w:val="left"/>
      <w:pPr>
        <w:tabs>
          <w:tab w:val="num" w:pos="360"/>
        </w:tabs>
        <w:ind w:left="360" w:hanging="360"/>
      </w:pPr>
      <w:rPr>
        <w:rFonts w:cs="Times New Roman" w:hint="default"/>
        <w:sz w:val="24"/>
      </w:rPr>
    </w:lvl>
  </w:abstractNum>
  <w:abstractNum w:abstractNumId="9" w15:restartNumberingAfterBreak="0">
    <w:nsid w:val="4A3340F2"/>
    <w:multiLevelType w:val="singleLevel"/>
    <w:tmpl w:val="040D0001"/>
    <w:lvl w:ilvl="0">
      <w:start w:val="1"/>
      <w:numFmt w:val="chosung"/>
      <w:lvlText w:val=""/>
      <w:lvlJc w:val="center"/>
      <w:pPr>
        <w:tabs>
          <w:tab w:val="num" w:pos="648"/>
        </w:tabs>
        <w:ind w:left="360" w:hanging="72"/>
      </w:pPr>
      <w:rPr>
        <w:rFonts w:ascii="Symbol" w:hAnsi="Symbol" w:cs="Times New Roman" w:hint="default"/>
      </w:rPr>
    </w:lvl>
  </w:abstractNum>
  <w:abstractNum w:abstractNumId="10" w15:restartNumberingAfterBreak="0">
    <w:nsid w:val="58AA3B0C"/>
    <w:multiLevelType w:val="hybridMultilevel"/>
    <w:tmpl w:val="4A841226"/>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5CE057D8"/>
    <w:multiLevelType w:val="hybridMultilevel"/>
    <w:tmpl w:val="A474902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F4B1206"/>
    <w:multiLevelType w:val="hybridMultilevel"/>
    <w:tmpl w:val="64023614"/>
    <w:lvl w:ilvl="0" w:tplc="375AC91A">
      <w:numFmt w:val="bullet"/>
      <w:lvlText w:val="-"/>
      <w:lvlJc w:val="left"/>
      <w:pPr>
        <w:ind w:left="720" w:hanging="360"/>
      </w:pPr>
      <w:rPr>
        <w:rFonts w:ascii="Times New Roman" w:eastAsia="Times New Roman" w:hAnsi="Times New Roman" w:cs="David"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F4D34EB"/>
    <w:multiLevelType w:val="hybridMultilevel"/>
    <w:tmpl w:val="254C21BC"/>
    <w:lvl w:ilvl="0" w:tplc="0409000F">
      <w:start w:val="1"/>
      <w:numFmt w:val="decimal"/>
      <w:lvlText w:val="%1."/>
      <w:lvlJc w:val="left"/>
      <w:pPr>
        <w:ind w:left="720" w:hanging="360"/>
      </w:pPr>
      <w:rPr>
        <w:rFonts w:hint="default"/>
        <w:u w:val="none"/>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15:restartNumberingAfterBreak="0">
    <w:nsid w:val="714418A9"/>
    <w:multiLevelType w:val="hybridMultilevel"/>
    <w:tmpl w:val="6380876A"/>
    <w:lvl w:ilvl="0" w:tplc="04090005">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80D4CC6"/>
    <w:multiLevelType w:val="hybridMultilevel"/>
    <w:tmpl w:val="F9EEDB92"/>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0"/>
  </w:num>
  <w:num w:numId="2">
    <w:abstractNumId w:val="9"/>
  </w:num>
  <w:num w:numId="3">
    <w:abstractNumId w:val="8"/>
  </w:num>
  <w:num w:numId="4">
    <w:abstractNumId w:val="6"/>
  </w:num>
  <w:num w:numId="5">
    <w:abstractNumId w:val="13"/>
  </w:num>
  <w:num w:numId="6">
    <w:abstractNumId w:val="5"/>
  </w:num>
  <w:num w:numId="7">
    <w:abstractNumId w:val="7"/>
  </w:num>
  <w:num w:numId="8">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15"/>
  </w:num>
  <w:num w:numId="10">
    <w:abstractNumId w:val="12"/>
  </w:num>
  <w:num w:numId="11">
    <w:abstractNumId w:val="10"/>
  </w:num>
  <w:num w:numId="12">
    <w:abstractNumId w:val="2"/>
  </w:num>
  <w:num w:numId="13">
    <w:abstractNumId w:val="4"/>
  </w:num>
  <w:num w:numId="14">
    <w:abstractNumId w:val="3"/>
  </w:num>
  <w:num w:numId="15">
    <w:abstractNumId w:val="14"/>
  </w:num>
  <w:num w:numId="16">
    <w:abstractNumId w:val="11"/>
  </w:num>
  <w:num w:numId="17">
    <w:abstractNumId w:val="1"/>
  </w:num>
</w:numbering>
</file>

<file path=word/people.xml><?xml version="1.0" encoding="utf-8"?>
<w15:people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15:person w15:author="עומרית ינילוב עדן">
    <w15:presenceInfo w15:providerId="AD" w15:userId="S-1-5-21-1770677512-806179932-621696214-1747"/>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oNotHyphenateCaps/>
  <w:displayHorizontalDrawingGridEvery w:val="0"/>
  <w:displayVerticalDrawingGridEvery w:val="0"/>
  <w:doNotUseMarginsForDrawingGridOrigin/>
  <w:characterSpacingControl w:val="doNotCompress"/>
  <w:hdrShapeDefaults>
    <o:shapedefaults v:ext="edit" spidmax="4097"/>
  </w:hdrShapeDefaults>
  <w:footnotePr>
    <w:footnote w:id="-1"/>
    <w:footnote w:id="0"/>
  </w:footnotePr>
  <w:endnotePr>
    <w:numFmt w:val="lowerLette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21BCD"/>
    <w:rsid w:val="0002059E"/>
    <w:rsid w:val="00021BCD"/>
    <w:rsid w:val="00035737"/>
    <w:rsid w:val="00042E69"/>
    <w:rsid w:val="000C044F"/>
    <w:rsid w:val="000F293D"/>
    <w:rsid w:val="00102798"/>
    <w:rsid w:val="0010385B"/>
    <w:rsid w:val="001354E3"/>
    <w:rsid w:val="00136328"/>
    <w:rsid w:val="00150AE0"/>
    <w:rsid w:val="00152005"/>
    <w:rsid w:val="00164F69"/>
    <w:rsid w:val="001711A7"/>
    <w:rsid w:val="001A252A"/>
    <w:rsid w:val="001A4286"/>
    <w:rsid w:val="001C104F"/>
    <w:rsid w:val="001D26FE"/>
    <w:rsid w:val="00201259"/>
    <w:rsid w:val="00240A1F"/>
    <w:rsid w:val="0024155F"/>
    <w:rsid w:val="0024244F"/>
    <w:rsid w:val="002713A0"/>
    <w:rsid w:val="00272B26"/>
    <w:rsid w:val="002A31DF"/>
    <w:rsid w:val="002B3BEC"/>
    <w:rsid w:val="002B6921"/>
    <w:rsid w:val="002C5865"/>
    <w:rsid w:val="002E2C9E"/>
    <w:rsid w:val="002E5C97"/>
    <w:rsid w:val="00335C0D"/>
    <w:rsid w:val="003416E0"/>
    <w:rsid w:val="00343381"/>
    <w:rsid w:val="00344924"/>
    <w:rsid w:val="003B1558"/>
    <w:rsid w:val="003B18CE"/>
    <w:rsid w:val="003B4D29"/>
    <w:rsid w:val="003B7621"/>
    <w:rsid w:val="003D6CB8"/>
    <w:rsid w:val="003E27BA"/>
    <w:rsid w:val="003F7080"/>
    <w:rsid w:val="00401C9D"/>
    <w:rsid w:val="00414A3C"/>
    <w:rsid w:val="00445B76"/>
    <w:rsid w:val="00482837"/>
    <w:rsid w:val="004830B4"/>
    <w:rsid w:val="0049400C"/>
    <w:rsid w:val="004B5BE9"/>
    <w:rsid w:val="004D3DD1"/>
    <w:rsid w:val="004F5DB8"/>
    <w:rsid w:val="005A4E8D"/>
    <w:rsid w:val="005C0144"/>
    <w:rsid w:val="005E1CAD"/>
    <w:rsid w:val="005F7470"/>
    <w:rsid w:val="006121F8"/>
    <w:rsid w:val="00633137"/>
    <w:rsid w:val="0063553C"/>
    <w:rsid w:val="006653EE"/>
    <w:rsid w:val="0067773D"/>
    <w:rsid w:val="006D4CD6"/>
    <w:rsid w:val="006F0333"/>
    <w:rsid w:val="006F1E03"/>
    <w:rsid w:val="006F4166"/>
    <w:rsid w:val="007172CD"/>
    <w:rsid w:val="0072262A"/>
    <w:rsid w:val="007373FD"/>
    <w:rsid w:val="007436EA"/>
    <w:rsid w:val="0075458B"/>
    <w:rsid w:val="00773755"/>
    <w:rsid w:val="00793E6A"/>
    <w:rsid w:val="007A3437"/>
    <w:rsid w:val="007A5753"/>
    <w:rsid w:val="007C69CF"/>
    <w:rsid w:val="007D0E6C"/>
    <w:rsid w:val="007F167D"/>
    <w:rsid w:val="008415F5"/>
    <w:rsid w:val="00886884"/>
    <w:rsid w:val="008A1FDD"/>
    <w:rsid w:val="008A4633"/>
    <w:rsid w:val="008A774B"/>
    <w:rsid w:val="008C0E11"/>
    <w:rsid w:val="008E04C9"/>
    <w:rsid w:val="00914382"/>
    <w:rsid w:val="00934200"/>
    <w:rsid w:val="00937DAB"/>
    <w:rsid w:val="00954E58"/>
    <w:rsid w:val="00956EE0"/>
    <w:rsid w:val="009900BC"/>
    <w:rsid w:val="009B08C7"/>
    <w:rsid w:val="009B71A7"/>
    <w:rsid w:val="009D6CFD"/>
    <w:rsid w:val="009D7F80"/>
    <w:rsid w:val="009E1213"/>
    <w:rsid w:val="00A5549D"/>
    <w:rsid w:val="00A82352"/>
    <w:rsid w:val="00A91762"/>
    <w:rsid w:val="00A97113"/>
    <w:rsid w:val="00AA036E"/>
    <w:rsid w:val="00AB44B8"/>
    <w:rsid w:val="00AC5A47"/>
    <w:rsid w:val="00AC69C6"/>
    <w:rsid w:val="00B01800"/>
    <w:rsid w:val="00B05A75"/>
    <w:rsid w:val="00B16D3F"/>
    <w:rsid w:val="00B21B8B"/>
    <w:rsid w:val="00B4097C"/>
    <w:rsid w:val="00B4271B"/>
    <w:rsid w:val="00B97799"/>
    <w:rsid w:val="00BA23B9"/>
    <w:rsid w:val="00BA458E"/>
    <w:rsid w:val="00BD7259"/>
    <w:rsid w:val="00C00671"/>
    <w:rsid w:val="00C02342"/>
    <w:rsid w:val="00C076DD"/>
    <w:rsid w:val="00C1095E"/>
    <w:rsid w:val="00C67A41"/>
    <w:rsid w:val="00C72D24"/>
    <w:rsid w:val="00C815AE"/>
    <w:rsid w:val="00C97F6B"/>
    <w:rsid w:val="00CC6972"/>
    <w:rsid w:val="00CD19F2"/>
    <w:rsid w:val="00CF3E7E"/>
    <w:rsid w:val="00CF4132"/>
    <w:rsid w:val="00D03434"/>
    <w:rsid w:val="00D14AA2"/>
    <w:rsid w:val="00D159CB"/>
    <w:rsid w:val="00D31BC5"/>
    <w:rsid w:val="00D41B7B"/>
    <w:rsid w:val="00D44AA0"/>
    <w:rsid w:val="00D47CAC"/>
    <w:rsid w:val="00D51193"/>
    <w:rsid w:val="00D57254"/>
    <w:rsid w:val="00D631D3"/>
    <w:rsid w:val="00D72658"/>
    <w:rsid w:val="00D80ED7"/>
    <w:rsid w:val="00DA1075"/>
    <w:rsid w:val="00DA6163"/>
    <w:rsid w:val="00DC09FF"/>
    <w:rsid w:val="00DE1619"/>
    <w:rsid w:val="00DE2B06"/>
    <w:rsid w:val="00DE35A6"/>
    <w:rsid w:val="00DF2797"/>
    <w:rsid w:val="00E140A4"/>
    <w:rsid w:val="00E25A91"/>
    <w:rsid w:val="00E6037D"/>
    <w:rsid w:val="00E61F72"/>
    <w:rsid w:val="00E80C5A"/>
    <w:rsid w:val="00E8707A"/>
    <w:rsid w:val="00EA58CC"/>
    <w:rsid w:val="00EB7924"/>
    <w:rsid w:val="00EC354A"/>
    <w:rsid w:val="00EC558B"/>
    <w:rsid w:val="00ED0A6F"/>
    <w:rsid w:val="00F20534"/>
    <w:rsid w:val="00F27C0E"/>
    <w:rsid w:val="00F707C1"/>
    <w:rsid w:val="00F85A37"/>
    <w:rsid w:val="00FB54F5"/>
    <w:rsid w:val="00FC3483"/>
    <w:rsid w:val="00FF7BA8"/>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4097"/>
    <o:shapelayout v:ext="edit">
      <o:idmap v:ext="edit" data="1"/>
    </o:shapelayout>
  </w:shapeDefaults>
  <w:doNotEmbedSmartTags/>
  <w:decimalSymbol w:val="."/>
  <w:listSeparator w:val=","/>
  <w14:docId w14:val="6A865A3E"/>
  <w15:docId w15:val="{264EF2AB-9A62-4B38-AFB8-AC1CCDE2AD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rPr>
      <w:rFonts w:cs="David"/>
      <w:szCs w:val="24"/>
      <w:lang w:eastAsia="he-IL"/>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Heading11">
    <w:name w:val="Heading 11"/>
    <w:basedOn w:val="a"/>
    <w:next w:val="a"/>
    <w:pPr>
      <w:keepNext/>
      <w:spacing w:before="240" w:after="60"/>
      <w:outlineLvl w:val="0"/>
    </w:pPr>
    <w:rPr>
      <w:rFonts w:ascii="Arial" w:hAnsi="Arial"/>
      <w:b/>
      <w:bCs/>
      <w:kern w:val="28"/>
      <w:sz w:val="28"/>
      <w:szCs w:val="28"/>
    </w:rPr>
  </w:style>
  <w:style w:type="paragraph" w:customStyle="1" w:styleId="Heading21">
    <w:name w:val="Heading 21"/>
    <w:basedOn w:val="a"/>
    <w:next w:val="a"/>
    <w:pPr>
      <w:keepNext/>
      <w:spacing w:before="240" w:after="60"/>
      <w:outlineLvl w:val="1"/>
    </w:pPr>
    <w:rPr>
      <w:rFonts w:ascii="Arial" w:hAnsi="Arial"/>
      <w:b/>
      <w:bCs/>
      <w:i/>
      <w:iCs/>
      <w:sz w:val="24"/>
    </w:rPr>
  </w:style>
  <w:style w:type="paragraph" w:customStyle="1" w:styleId="Heading31">
    <w:name w:val="Heading 31"/>
    <w:basedOn w:val="a"/>
    <w:next w:val="a"/>
    <w:pPr>
      <w:keepNext/>
      <w:spacing w:before="240" w:after="60"/>
      <w:outlineLvl w:val="2"/>
    </w:pPr>
    <w:rPr>
      <w:b/>
      <w:bCs/>
      <w:sz w:val="24"/>
    </w:rPr>
  </w:style>
  <w:style w:type="paragraph" w:customStyle="1" w:styleId="Heading41">
    <w:name w:val="Heading 41"/>
    <w:basedOn w:val="a"/>
    <w:next w:val="a"/>
    <w:pPr>
      <w:keepNext/>
      <w:spacing w:line="360" w:lineRule="auto"/>
      <w:outlineLvl w:val="3"/>
    </w:pPr>
    <w:rPr>
      <w:b/>
      <w:bCs/>
      <w:szCs w:val="28"/>
      <w:u w:val="single"/>
    </w:rPr>
  </w:style>
  <w:style w:type="paragraph" w:customStyle="1" w:styleId="Heading51">
    <w:name w:val="Heading 51"/>
    <w:basedOn w:val="a"/>
    <w:next w:val="a"/>
    <w:pPr>
      <w:keepNext/>
      <w:outlineLvl w:val="4"/>
    </w:pPr>
    <w:rPr>
      <w:b/>
      <w:bCs/>
    </w:rPr>
  </w:style>
  <w:style w:type="paragraph" w:customStyle="1" w:styleId="Heading61">
    <w:name w:val="Heading 61"/>
    <w:basedOn w:val="a"/>
    <w:next w:val="a"/>
    <w:pPr>
      <w:keepNext/>
      <w:outlineLvl w:val="5"/>
    </w:pPr>
    <w:rPr>
      <w:b/>
      <w:bCs/>
      <w:u w:val="single"/>
    </w:rPr>
  </w:style>
  <w:style w:type="paragraph" w:customStyle="1" w:styleId="Header1">
    <w:name w:val="Header1"/>
    <w:basedOn w:val="a"/>
    <w:pPr>
      <w:tabs>
        <w:tab w:val="center" w:pos="4153"/>
        <w:tab w:val="right" w:pos="8306"/>
      </w:tabs>
    </w:pPr>
  </w:style>
  <w:style w:type="paragraph" w:customStyle="1" w:styleId="Footer1">
    <w:name w:val="Footer1"/>
    <w:basedOn w:val="a"/>
    <w:pPr>
      <w:tabs>
        <w:tab w:val="center" w:pos="4153"/>
        <w:tab w:val="right" w:pos="8306"/>
      </w:tabs>
    </w:pPr>
  </w:style>
  <w:style w:type="paragraph" w:styleId="a3">
    <w:name w:val="Salutation"/>
    <w:basedOn w:val="a"/>
  </w:style>
  <w:style w:type="paragraph" w:customStyle="1" w:styleId="InsideAddress">
    <w:name w:val="Inside Address"/>
    <w:basedOn w:val="a"/>
  </w:style>
  <w:style w:type="paragraph" w:styleId="a4">
    <w:name w:val="Body Text"/>
    <w:basedOn w:val="a"/>
    <w:pPr>
      <w:spacing w:after="120"/>
    </w:pPr>
  </w:style>
  <w:style w:type="paragraph" w:styleId="a5">
    <w:name w:val="List"/>
    <w:basedOn w:val="a"/>
    <w:pPr>
      <w:ind w:left="283" w:right="283" w:hanging="283"/>
    </w:pPr>
  </w:style>
  <w:style w:type="paragraph" w:styleId="a6">
    <w:name w:val="Body Text Indent"/>
    <w:basedOn w:val="a"/>
    <w:pPr>
      <w:spacing w:line="360" w:lineRule="auto"/>
    </w:pPr>
    <w:rPr>
      <w:b/>
      <w:bCs/>
    </w:rPr>
  </w:style>
  <w:style w:type="paragraph" w:styleId="a7">
    <w:name w:val="Balloon Text"/>
    <w:basedOn w:val="a"/>
    <w:semiHidden/>
    <w:rsid w:val="00C00671"/>
    <w:rPr>
      <w:rFonts w:ascii="Tahoma" w:hAnsi="Tahoma" w:cs="Tahoma"/>
      <w:sz w:val="16"/>
      <w:szCs w:val="16"/>
    </w:rPr>
  </w:style>
  <w:style w:type="paragraph" w:styleId="a8">
    <w:name w:val="header"/>
    <w:basedOn w:val="a"/>
    <w:rsid w:val="003E27BA"/>
    <w:pPr>
      <w:tabs>
        <w:tab w:val="center" w:pos="4153"/>
        <w:tab w:val="right" w:pos="8306"/>
      </w:tabs>
    </w:pPr>
  </w:style>
  <w:style w:type="paragraph" w:styleId="a9">
    <w:name w:val="footer"/>
    <w:basedOn w:val="a"/>
    <w:rsid w:val="003E27BA"/>
    <w:pPr>
      <w:tabs>
        <w:tab w:val="center" w:pos="4153"/>
        <w:tab w:val="right" w:pos="8306"/>
      </w:tabs>
    </w:pPr>
  </w:style>
  <w:style w:type="character" w:styleId="Hyperlink">
    <w:name w:val="Hyperlink"/>
    <w:rsid w:val="001A4286"/>
    <w:rPr>
      <w:color w:val="0000FF"/>
      <w:u w:val="single"/>
    </w:rPr>
  </w:style>
  <w:style w:type="paragraph" w:styleId="aa">
    <w:name w:val="List Paragraph"/>
    <w:basedOn w:val="a"/>
    <w:uiPriority w:val="34"/>
    <w:qFormat/>
    <w:rsid w:val="005A4E8D"/>
    <w:pPr>
      <w:ind w:left="720"/>
      <w:contextualSpacing/>
    </w:pPr>
  </w:style>
  <w:style w:type="character" w:styleId="ab">
    <w:name w:val="annotation reference"/>
    <w:basedOn w:val="a0"/>
    <w:rsid w:val="00042E69"/>
    <w:rPr>
      <w:sz w:val="16"/>
      <w:szCs w:val="16"/>
    </w:rPr>
  </w:style>
  <w:style w:type="paragraph" w:styleId="ac">
    <w:name w:val="annotation text"/>
    <w:basedOn w:val="a"/>
    <w:link w:val="ad"/>
    <w:rsid w:val="00042E69"/>
    <w:rPr>
      <w:szCs w:val="20"/>
    </w:rPr>
  </w:style>
  <w:style w:type="character" w:customStyle="1" w:styleId="ad">
    <w:name w:val="טקסט הערה תו"/>
    <w:basedOn w:val="a0"/>
    <w:link w:val="ac"/>
    <w:rsid w:val="00042E69"/>
    <w:rPr>
      <w:rFonts w:cs="David"/>
      <w:lang w:eastAsia="he-IL"/>
    </w:rPr>
  </w:style>
  <w:style w:type="paragraph" w:styleId="ae">
    <w:name w:val="annotation subject"/>
    <w:basedOn w:val="ac"/>
    <w:next w:val="ac"/>
    <w:link w:val="af"/>
    <w:rsid w:val="00042E69"/>
    <w:rPr>
      <w:b/>
      <w:bCs/>
    </w:rPr>
  </w:style>
  <w:style w:type="character" w:customStyle="1" w:styleId="af">
    <w:name w:val="נושא הערה תו"/>
    <w:basedOn w:val="ad"/>
    <w:link w:val="ae"/>
    <w:rsid w:val="00042E69"/>
    <w:rPr>
      <w:rFonts w:cs="David"/>
      <w:b/>
      <w:bCs/>
      <w:lang w:eastAsia="he-IL"/>
    </w:rPr>
  </w:style>
  <w:style w:type="paragraph" w:styleId="af0">
    <w:name w:val="footnote text"/>
    <w:basedOn w:val="a"/>
    <w:link w:val="af1"/>
    <w:rsid w:val="007172CD"/>
    <w:rPr>
      <w:szCs w:val="20"/>
    </w:rPr>
  </w:style>
  <w:style w:type="character" w:customStyle="1" w:styleId="af1">
    <w:name w:val="טקסט הערת שוליים תו"/>
    <w:basedOn w:val="a0"/>
    <w:link w:val="af0"/>
    <w:rsid w:val="007172CD"/>
    <w:rPr>
      <w:rFonts w:cs="David"/>
      <w:lang w:eastAsia="he-IL"/>
    </w:rPr>
  </w:style>
  <w:style w:type="character" w:styleId="af2">
    <w:name w:val="footnote reference"/>
    <w:rsid w:val="007172CD"/>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40910911">
      <w:bodyDiv w:val="1"/>
      <w:marLeft w:val="0"/>
      <w:marRight w:val="0"/>
      <w:marTop w:val="0"/>
      <w:marBottom w:val="0"/>
      <w:divBdr>
        <w:top w:val="none" w:sz="0" w:space="0" w:color="auto"/>
        <w:left w:val="none" w:sz="0" w:space="0" w:color="auto"/>
        <w:bottom w:val="none" w:sz="0" w:space="0" w:color="auto"/>
        <w:right w:val="none" w:sz="0" w:space="0" w:color="auto"/>
      </w:divBdr>
    </w:div>
    <w:div w:id="599797459">
      <w:bodyDiv w:val="1"/>
      <w:marLeft w:val="0"/>
      <w:marRight w:val="0"/>
      <w:marTop w:val="0"/>
      <w:marBottom w:val="0"/>
      <w:divBdr>
        <w:top w:val="none" w:sz="0" w:space="0" w:color="auto"/>
        <w:left w:val="none" w:sz="0" w:space="0" w:color="auto"/>
        <w:bottom w:val="none" w:sz="0" w:space="0" w:color="auto"/>
        <w:right w:val="none" w:sz="0" w:space="0" w:color="auto"/>
      </w:divBdr>
    </w:div>
    <w:div w:id="666708072">
      <w:bodyDiv w:val="1"/>
      <w:marLeft w:val="0"/>
      <w:marRight w:val="0"/>
      <w:marTop w:val="0"/>
      <w:marBottom w:val="0"/>
      <w:divBdr>
        <w:top w:val="none" w:sz="0" w:space="0" w:color="auto"/>
        <w:left w:val="none" w:sz="0" w:space="0" w:color="auto"/>
        <w:bottom w:val="none" w:sz="0" w:space="0" w:color="auto"/>
        <w:right w:val="none" w:sz="0" w:space="0" w:color="auto"/>
      </w:divBdr>
    </w:div>
    <w:div w:id="743842682">
      <w:bodyDiv w:val="1"/>
      <w:marLeft w:val="0"/>
      <w:marRight w:val="0"/>
      <w:marTop w:val="0"/>
      <w:marBottom w:val="0"/>
      <w:divBdr>
        <w:top w:val="none" w:sz="0" w:space="0" w:color="auto"/>
        <w:left w:val="none" w:sz="0" w:space="0" w:color="auto"/>
        <w:bottom w:val="none" w:sz="0" w:space="0" w:color="auto"/>
        <w:right w:val="none" w:sz="0" w:space="0" w:color="auto"/>
      </w:divBdr>
    </w:div>
    <w:div w:id="92283833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microsoft.com/office/2011/relationships/commentsExtended" Target="commentsExtended.xml"/><Relationship Id="rId13" Type="http://schemas.microsoft.com/office/2011/relationships/people" Target="people.xml"/><Relationship Id="rId3" Type="http://schemas.openxmlformats.org/officeDocument/2006/relationships/settings" Target="settings.xml"/><Relationship Id="rId7" Type="http://schemas.openxmlformats.org/officeDocument/2006/relationships/comments" Target="comments.xml"/><Relationship Id="rId12" Type="http://schemas.openxmlformats.org/officeDocument/2006/relationships/fontTable" Target="fontTable.xml"/><Relationship Id="rId17" Type="http://schemas.openxmlformats.org/officeDocument/2006/relationships/customXml" Target="../customXml/item3.xml"/><Relationship Id="rId2" Type="http://schemas.openxmlformats.org/officeDocument/2006/relationships/styles" Target="styles.xml"/><Relationship Id="rId16" Type="http://schemas.openxmlformats.org/officeDocument/2006/relationships/customXml" Target="../customXml/item2.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customXml" Target="../customXml/item1.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1.wmf"/><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1" Type="http://schemas.openxmlformats.org/officeDocument/2006/relationships/hyperlink" Target="mailto:duduma@most.gov.i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I:\&#1491;&#1493;&#1491;&#1493;\&#1502;&#1513;&#1512;&#1491;.dotx"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ct:contentTypeSchema xmlns:ct="http://schemas.microsoft.com/office/2006/metadata/contentType" xmlns:ma="http://schemas.microsoft.com/office/2006/metadata/properties/metaAttributes" ct:_="" ma:_="" ma:contentTypeName="Unknown Document Type" ma:contentTypeID="0x010104" ma:contentTypeVersion="0" ma:contentTypeDescription="" ma:contentTypeScope="" ma:versionID="05d83ceaa0bbd2e3bc716e6e66bd857a">
  <xsd:schema xmlns:xsd="http://www.w3.org/2001/XMLSchema" xmlns:xs="http://www.w3.org/2001/XMLSchema" xmlns:p="http://schemas.microsoft.com/office/2006/metadata/properties" targetNamespace="http://schemas.microsoft.com/office/2006/metadata/properties" ma:root="true" ma:fieldsID="b3d69fe45253d5ff147bb69036b756a7">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ma:readOnly="true"/>
        <xsd:element ref="dc:title" minOccurs="0" maxOccurs="1" ma:index="3"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Props1.xml><?xml version="1.0" encoding="utf-8"?>
<ds:datastoreItem xmlns:ds="http://schemas.openxmlformats.org/officeDocument/2006/customXml" ds:itemID="{78F9C353-3BED-4F16-BB54-F9CDFB3C4E66}"/>
</file>

<file path=customXml/itemProps2.xml><?xml version="1.0" encoding="utf-8"?>
<ds:datastoreItem xmlns:ds="http://schemas.openxmlformats.org/officeDocument/2006/customXml" ds:itemID="{6FBE9FB8-855C-427E-82DC-EECD3A1F5912}"/>
</file>

<file path=customXml/itemProps3.xml><?xml version="1.0" encoding="utf-8"?>
<ds:datastoreItem xmlns:ds="http://schemas.openxmlformats.org/officeDocument/2006/customXml" ds:itemID="{443A09BF-E7BC-42D9-9ACE-4154C9D0C964}"/>
</file>

<file path=docProps/app.xml><?xml version="1.0" encoding="utf-8"?>
<Properties xmlns="http://schemas.openxmlformats.org/officeDocument/2006/extended-properties" xmlns:vt="http://schemas.openxmlformats.org/officeDocument/2006/docPropsVTypes">
  <Template>משרד</Template>
  <TotalTime>0</TotalTime>
  <Pages>2</Pages>
  <Words>438</Words>
  <Characters>2194</Characters>
  <Application>Microsoft Office Word</Application>
  <DocSecurity>4</DocSecurity>
  <Lines>18</Lines>
  <Paragraphs>5</Paragraphs>
  <ScaleCrop>false</ScaleCrop>
  <HeadingPairs>
    <vt:vector size="2" baseType="variant">
      <vt:variant>
        <vt:lpstr>שם</vt:lpstr>
      </vt:variant>
      <vt:variant>
        <vt:i4>1</vt:i4>
      </vt:variant>
    </vt:vector>
  </HeadingPairs>
  <TitlesOfParts>
    <vt:vector size="1" baseType="lpstr">
      <vt:lpstr/>
    </vt:vector>
  </TitlesOfParts>
  <Company>משרד החינוך</Company>
  <LinksUpToDate>false</LinksUpToDate>
  <CharactersWithSpaces>2627</CharactersWithSpaces>
  <SharedDoc>false</SharedDoc>
  <HLinks>
    <vt:vector size="6" baseType="variant">
      <vt:variant>
        <vt:i4>2883674</vt:i4>
      </vt:variant>
      <vt:variant>
        <vt:i4>3</vt:i4>
      </vt:variant>
      <vt:variant>
        <vt:i4>0</vt:i4>
      </vt:variant>
      <vt:variant>
        <vt:i4>5</vt:i4>
      </vt:variant>
      <vt:variant>
        <vt:lpwstr>mailto:duduma@most.gov.il</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Dudu Malka</dc:creator>
  <cp:lastModifiedBy>Yaniv Asaraf</cp:lastModifiedBy>
  <cp:revision>2</cp:revision>
  <cp:lastPrinted>2016-09-12T08:48:00Z</cp:lastPrinted>
  <dcterms:created xsi:type="dcterms:W3CDTF">2017-11-13T14:40:00Z</dcterms:created>
  <dcterms:modified xsi:type="dcterms:W3CDTF">2017-11-13T14:40:00Z</dcterms:modified>
</cp:coreProperties>
</file>